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4F524" w14:textId="77777777" w:rsidR="0014742F" w:rsidRPr="00A30365" w:rsidRDefault="0014742F" w:rsidP="00991863">
      <w:pPr>
        <w:pStyle w:val="2"/>
        <w:spacing w:before="0" w:beforeAutospacing="0" w:after="0" w:afterAutospacing="0"/>
        <w:rPr>
          <w:rFonts w:asciiTheme="majorEastAsia" w:eastAsiaTheme="majorEastAsia" w:hAnsiTheme="majorEastAsia"/>
          <w:sz w:val="18"/>
          <w:szCs w:val="18"/>
        </w:rPr>
      </w:pPr>
      <w:bookmarkStart w:id="0" w:name="_（目次）クリックでジャンプします"/>
      <w:bookmarkEnd w:id="0"/>
      <w:r w:rsidRPr="00A30365">
        <w:rPr>
          <w:rFonts w:asciiTheme="majorEastAsia" w:eastAsiaTheme="majorEastAsia" w:hAnsiTheme="majorEastAsia" w:hint="eastAsia"/>
          <w:sz w:val="18"/>
          <w:szCs w:val="18"/>
        </w:rPr>
        <w:t>（目次）</w:t>
      </w:r>
      <w:r w:rsidR="00991863" w:rsidRPr="00A30365">
        <w:rPr>
          <w:rFonts w:asciiTheme="majorEastAsia" w:eastAsiaTheme="majorEastAsia" w:hAnsiTheme="majorEastAsia" w:hint="eastAsia"/>
          <w:sz w:val="18"/>
          <w:szCs w:val="18"/>
        </w:rPr>
        <w:t>ク</w:t>
      </w:r>
      <w:r w:rsidR="00AD5796" w:rsidRPr="00A30365">
        <w:rPr>
          <w:rFonts w:asciiTheme="majorEastAsia" w:eastAsiaTheme="majorEastAsia" w:hAnsiTheme="majorEastAsia" w:hint="eastAsia"/>
          <w:sz w:val="18"/>
          <w:szCs w:val="18"/>
        </w:rPr>
        <w:t>リックでジャンプします</w:t>
      </w:r>
      <w:r w:rsidR="002D1171" w:rsidRPr="00A30365">
        <w:rPr>
          <w:rFonts w:asciiTheme="majorEastAsia" w:eastAsiaTheme="majorEastAsia" w:hAnsiTheme="majorEastAsia" w:hint="eastAsia"/>
          <w:sz w:val="18"/>
          <w:szCs w:val="18"/>
        </w:rPr>
        <w:t xml:space="preserve">　※該当する音声ファイルを開いてください。</w:t>
      </w:r>
    </w:p>
    <w:tbl>
      <w:tblPr>
        <w:tblStyle w:val="a8"/>
        <w:tblW w:w="0" w:type="auto"/>
        <w:tblLook w:val="04A0" w:firstRow="1" w:lastRow="0" w:firstColumn="1" w:lastColumn="0" w:noHBand="0" w:noVBand="1"/>
      </w:tblPr>
      <w:tblGrid>
        <w:gridCol w:w="5332"/>
        <w:gridCol w:w="5332"/>
      </w:tblGrid>
      <w:tr w:rsidR="0014742F" w:rsidRPr="00A30365" w14:paraId="7FD7FAD1" w14:textId="77777777" w:rsidTr="00991863">
        <w:tc>
          <w:tcPr>
            <w:tcW w:w="5332" w:type="dxa"/>
          </w:tcPr>
          <w:p w14:paraId="4FBD4E74" w14:textId="77777777" w:rsidR="0014742F" w:rsidRPr="001E3993" w:rsidRDefault="0014742F" w:rsidP="00991863">
            <w:pPr>
              <w:rPr>
                <w:rFonts w:asciiTheme="majorEastAsia" w:eastAsiaTheme="majorEastAsia" w:hAnsiTheme="majorEastAsia"/>
                <w:b/>
                <w:sz w:val="18"/>
                <w:szCs w:val="18"/>
              </w:rPr>
            </w:pPr>
            <w:hyperlink w:anchor="_労働基準法（略して労基法）とは" w:history="1">
              <w:r w:rsidRPr="001E3993">
                <w:rPr>
                  <w:rStyle w:val="a9"/>
                  <w:rFonts w:asciiTheme="majorEastAsia" w:eastAsiaTheme="majorEastAsia" w:hAnsiTheme="majorEastAsia" w:hint="eastAsia"/>
                  <w:b/>
                  <w:color w:val="auto"/>
                  <w:sz w:val="18"/>
                  <w:szCs w:val="18"/>
                  <w:u w:val="none"/>
                </w:rPr>
                <w:t>労働基準法（略して労基法）とは</w:t>
              </w:r>
            </w:hyperlink>
          </w:p>
          <w:p w14:paraId="2C7792F5" w14:textId="77777777" w:rsidR="0014742F" w:rsidRPr="001E3993" w:rsidRDefault="0014742F" w:rsidP="00991863">
            <w:pPr>
              <w:rPr>
                <w:rFonts w:asciiTheme="majorEastAsia" w:eastAsiaTheme="majorEastAsia" w:hAnsiTheme="majorEastAsia"/>
                <w:b/>
                <w:sz w:val="18"/>
                <w:szCs w:val="18"/>
              </w:rPr>
            </w:pPr>
            <w:hyperlink w:anchor="_第１章_総則" w:history="1">
              <w:r w:rsidRPr="001E3993">
                <w:rPr>
                  <w:rStyle w:val="a9"/>
                  <w:rFonts w:asciiTheme="majorEastAsia" w:eastAsiaTheme="majorEastAsia" w:hAnsiTheme="majorEastAsia" w:hint="eastAsia"/>
                  <w:b/>
                  <w:color w:val="auto"/>
                  <w:sz w:val="18"/>
                  <w:szCs w:val="18"/>
                  <w:u w:val="none"/>
                </w:rPr>
                <w:t>第１章</w:t>
              </w:r>
              <w:r w:rsidRPr="001E3993">
                <w:rPr>
                  <w:rStyle w:val="a9"/>
                  <w:rFonts w:asciiTheme="majorEastAsia" w:eastAsiaTheme="majorEastAsia" w:hAnsiTheme="majorEastAsia" w:cs="ＭＳ Ｐゴシック" w:hint="eastAsia"/>
                  <w:color w:val="auto"/>
                  <w:kern w:val="0"/>
                  <w:sz w:val="18"/>
                  <w:szCs w:val="18"/>
                  <w:u w:val="none"/>
                </w:rPr>
                <w:t xml:space="preserve">　</w:t>
              </w:r>
              <w:r w:rsidRPr="001E3993">
                <w:rPr>
                  <w:rStyle w:val="a9"/>
                  <w:rFonts w:asciiTheme="majorEastAsia" w:eastAsiaTheme="majorEastAsia" w:hAnsiTheme="majorEastAsia" w:hint="eastAsia"/>
                  <w:b/>
                  <w:color w:val="auto"/>
                  <w:sz w:val="18"/>
                  <w:szCs w:val="18"/>
                  <w:u w:val="none"/>
                </w:rPr>
                <w:t>総則</w:t>
              </w:r>
            </w:hyperlink>
          </w:p>
          <w:p w14:paraId="024D7A2E" w14:textId="77777777" w:rsidR="0014742F" w:rsidRPr="001E3993" w:rsidRDefault="0014742F" w:rsidP="00991863">
            <w:pPr>
              <w:rPr>
                <w:rFonts w:asciiTheme="majorEastAsia" w:eastAsiaTheme="majorEastAsia" w:hAnsiTheme="majorEastAsia"/>
                <w:sz w:val="18"/>
                <w:szCs w:val="18"/>
              </w:rPr>
            </w:pPr>
            <w:hyperlink w:anchor="_１_労働条件の原則（法1条）" w:history="1">
              <w:r w:rsidRPr="001E3993">
                <w:rPr>
                  <w:rStyle w:val="a9"/>
                  <w:rFonts w:asciiTheme="majorEastAsia" w:eastAsiaTheme="majorEastAsia" w:hAnsiTheme="majorEastAsia" w:hint="eastAsia"/>
                  <w:b/>
                  <w:color w:val="auto"/>
                  <w:sz w:val="18"/>
                  <w:szCs w:val="18"/>
                  <w:u w:val="none"/>
                </w:rPr>
                <w:t>１　労働条件の原則（法</w:t>
              </w:r>
              <w:r w:rsidR="00CC3FB8" w:rsidRPr="001E3993">
                <w:rPr>
                  <w:rStyle w:val="a9"/>
                  <w:rFonts w:asciiTheme="majorEastAsia" w:eastAsiaTheme="majorEastAsia" w:hAnsiTheme="majorEastAsia" w:hint="eastAsia"/>
                  <w:b/>
                  <w:color w:val="auto"/>
                  <w:sz w:val="18"/>
                  <w:szCs w:val="18"/>
                  <w:u w:val="none"/>
                </w:rPr>
                <w:t>１</w:t>
              </w:r>
              <w:r w:rsidRPr="001E3993">
                <w:rPr>
                  <w:rStyle w:val="a9"/>
                  <w:rFonts w:asciiTheme="majorEastAsia" w:eastAsiaTheme="majorEastAsia" w:hAnsiTheme="majorEastAsia" w:hint="eastAsia"/>
                  <w:b/>
                  <w:color w:val="auto"/>
                  <w:sz w:val="18"/>
                  <w:szCs w:val="18"/>
                  <w:u w:val="none"/>
                </w:rPr>
                <w:t>条）</w:t>
              </w:r>
            </w:hyperlink>
          </w:p>
          <w:p w14:paraId="7154DA86" w14:textId="77777777" w:rsidR="0014742F" w:rsidRPr="001E3993" w:rsidRDefault="0014742F" w:rsidP="00991863">
            <w:pPr>
              <w:rPr>
                <w:rFonts w:asciiTheme="majorEastAsia" w:eastAsiaTheme="majorEastAsia" w:hAnsiTheme="majorEastAsia"/>
                <w:sz w:val="18"/>
                <w:szCs w:val="18"/>
              </w:rPr>
            </w:pPr>
            <w:hyperlink w:anchor="_２_労使対等の原則（法2条）" w:history="1">
              <w:r w:rsidRPr="001E3993">
                <w:rPr>
                  <w:rStyle w:val="a9"/>
                  <w:rFonts w:asciiTheme="majorEastAsia" w:eastAsiaTheme="majorEastAsia" w:hAnsiTheme="majorEastAsia" w:hint="eastAsia"/>
                  <w:b/>
                  <w:color w:val="auto"/>
                  <w:sz w:val="18"/>
                  <w:szCs w:val="18"/>
                  <w:u w:val="none"/>
                </w:rPr>
                <w:t>２　労使対等の原則（法</w:t>
              </w:r>
              <w:r w:rsidR="00CC3FB8" w:rsidRPr="001E3993">
                <w:rPr>
                  <w:rStyle w:val="a9"/>
                  <w:rFonts w:asciiTheme="majorEastAsia" w:eastAsiaTheme="majorEastAsia" w:hAnsiTheme="majorEastAsia" w:hint="eastAsia"/>
                  <w:b/>
                  <w:color w:val="auto"/>
                  <w:sz w:val="18"/>
                  <w:szCs w:val="18"/>
                  <w:u w:val="none"/>
                </w:rPr>
                <w:t>２</w:t>
              </w:r>
              <w:r w:rsidRPr="001E3993">
                <w:rPr>
                  <w:rStyle w:val="a9"/>
                  <w:rFonts w:asciiTheme="majorEastAsia" w:eastAsiaTheme="majorEastAsia" w:hAnsiTheme="majorEastAsia" w:hint="eastAsia"/>
                  <w:b/>
                  <w:color w:val="auto"/>
                  <w:sz w:val="18"/>
                  <w:szCs w:val="18"/>
                  <w:u w:val="none"/>
                </w:rPr>
                <w:t>条）</w:t>
              </w:r>
            </w:hyperlink>
          </w:p>
          <w:p w14:paraId="5F504024" w14:textId="77777777" w:rsidR="0014742F" w:rsidRPr="001E3993" w:rsidRDefault="0014742F" w:rsidP="00991863">
            <w:pPr>
              <w:rPr>
                <w:rFonts w:asciiTheme="majorEastAsia" w:eastAsiaTheme="majorEastAsia" w:hAnsiTheme="majorEastAsia"/>
                <w:sz w:val="18"/>
                <w:szCs w:val="18"/>
              </w:rPr>
            </w:pPr>
            <w:hyperlink w:anchor="_３_均等待遇の原則（法3条）、男女同一賃金の原則（法4条）" w:history="1">
              <w:r w:rsidRPr="001E3993">
                <w:rPr>
                  <w:rStyle w:val="a9"/>
                  <w:rFonts w:asciiTheme="majorEastAsia" w:eastAsiaTheme="majorEastAsia" w:hAnsiTheme="majorEastAsia" w:hint="eastAsia"/>
                  <w:b/>
                  <w:color w:val="auto"/>
                  <w:sz w:val="18"/>
                  <w:szCs w:val="18"/>
                  <w:u w:val="none"/>
                </w:rPr>
                <w:t>３　均等待遇の原則（法</w:t>
              </w:r>
              <w:r w:rsidR="00CC3FB8" w:rsidRPr="001E3993">
                <w:rPr>
                  <w:rStyle w:val="a9"/>
                  <w:rFonts w:asciiTheme="majorEastAsia" w:eastAsiaTheme="majorEastAsia" w:hAnsiTheme="majorEastAsia" w:hint="eastAsia"/>
                  <w:b/>
                  <w:color w:val="auto"/>
                  <w:sz w:val="18"/>
                  <w:szCs w:val="18"/>
                  <w:u w:val="none"/>
                </w:rPr>
                <w:t>３</w:t>
              </w:r>
              <w:r w:rsidRPr="001E3993">
                <w:rPr>
                  <w:rStyle w:val="a9"/>
                  <w:rFonts w:asciiTheme="majorEastAsia" w:eastAsiaTheme="majorEastAsia" w:hAnsiTheme="majorEastAsia" w:hint="eastAsia"/>
                  <w:b/>
                  <w:color w:val="auto"/>
                  <w:sz w:val="18"/>
                  <w:szCs w:val="18"/>
                  <w:u w:val="none"/>
                </w:rPr>
                <w:t>条）、男女同一賃金の原則（法</w:t>
              </w:r>
              <w:r w:rsidR="00CC3FB8" w:rsidRPr="001E3993">
                <w:rPr>
                  <w:rStyle w:val="a9"/>
                  <w:rFonts w:asciiTheme="majorEastAsia" w:eastAsiaTheme="majorEastAsia" w:hAnsiTheme="majorEastAsia" w:hint="eastAsia"/>
                  <w:b/>
                  <w:color w:val="auto"/>
                  <w:sz w:val="18"/>
                  <w:szCs w:val="18"/>
                  <w:u w:val="none"/>
                </w:rPr>
                <w:t>４</w:t>
              </w:r>
              <w:r w:rsidRPr="001E3993">
                <w:rPr>
                  <w:rStyle w:val="a9"/>
                  <w:rFonts w:asciiTheme="majorEastAsia" w:eastAsiaTheme="majorEastAsia" w:hAnsiTheme="majorEastAsia" w:hint="eastAsia"/>
                  <w:b/>
                  <w:color w:val="auto"/>
                  <w:sz w:val="18"/>
                  <w:szCs w:val="18"/>
                  <w:u w:val="none"/>
                </w:rPr>
                <w:t>条）</w:t>
              </w:r>
            </w:hyperlink>
          </w:p>
          <w:p w14:paraId="24B9806B" w14:textId="77777777" w:rsidR="0014742F" w:rsidRPr="001E3993" w:rsidRDefault="0014742F" w:rsidP="00991863">
            <w:pPr>
              <w:rPr>
                <w:rFonts w:asciiTheme="majorEastAsia" w:eastAsiaTheme="majorEastAsia" w:hAnsiTheme="majorEastAsia"/>
                <w:sz w:val="18"/>
                <w:szCs w:val="18"/>
              </w:rPr>
            </w:pPr>
            <w:hyperlink w:anchor="_４_強制労働の禁止（法５条）" w:history="1">
              <w:r w:rsidRPr="001E3993">
                <w:rPr>
                  <w:rStyle w:val="a9"/>
                  <w:rFonts w:asciiTheme="majorEastAsia" w:eastAsiaTheme="majorEastAsia" w:hAnsiTheme="majorEastAsia" w:hint="eastAsia"/>
                  <w:b/>
                  <w:color w:val="auto"/>
                  <w:sz w:val="18"/>
                  <w:szCs w:val="18"/>
                  <w:u w:val="none"/>
                </w:rPr>
                <w:t>４　強制労働の禁止（法５条）</w:t>
              </w:r>
            </w:hyperlink>
          </w:p>
          <w:p w14:paraId="7B804C74" w14:textId="77777777" w:rsidR="0014742F" w:rsidRPr="001E3993" w:rsidRDefault="0014742F" w:rsidP="00991863">
            <w:pPr>
              <w:rPr>
                <w:rFonts w:asciiTheme="majorEastAsia" w:eastAsiaTheme="majorEastAsia" w:hAnsiTheme="majorEastAsia"/>
                <w:sz w:val="18"/>
                <w:szCs w:val="18"/>
              </w:rPr>
            </w:pPr>
            <w:hyperlink w:anchor="_５_中間搾取の排除（法６条）" w:history="1">
              <w:r w:rsidRPr="001E3993">
                <w:rPr>
                  <w:rStyle w:val="a9"/>
                  <w:rFonts w:asciiTheme="majorEastAsia" w:eastAsiaTheme="majorEastAsia" w:hAnsiTheme="majorEastAsia" w:hint="eastAsia"/>
                  <w:b/>
                  <w:color w:val="auto"/>
                  <w:sz w:val="18"/>
                  <w:szCs w:val="18"/>
                  <w:u w:val="none"/>
                </w:rPr>
                <w:t>５　中間搾取の排除（法６条）</w:t>
              </w:r>
            </w:hyperlink>
          </w:p>
          <w:p w14:paraId="0401F834" w14:textId="77777777" w:rsidR="0014742F" w:rsidRPr="001E3993" w:rsidRDefault="0014742F" w:rsidP="00991863">
            <w:pPr>
              <w:rPr>
                <w:rFonts w:asciiTheme="majorEastAsia" w:eastAsiaTheme="majorEastAsia" w:hAnsiTheme="majorEastAsia"/>
                <w:sz w:val="18"/>
                <w:szCs w:val="18"/>
              </w:rPr>
            </w:pPr>
            <w:hyperlink w:anchor="_６_公民権行使の保障（法７条）" w:history="1">
              <w:r w:rsidRPr="001E3993">
                <w:rPr>
                  <w:rStyle w:val="a9"/>
                  <w:rFonts w:asciiTheme="majorEastAsia" w:eastAsiaTheme="majorEastAsia" w:hAnsiTheme="majorEastAsia" w:hint="eastAsia"/>
                  <w:b/>
                  <w:color w:val="auto"/>
                  <w:sz w:val="18"/>
                  <w:szCs w:val="18"/>
                  <w:u w:val="none"/>
                </w:rPr>
                <w:t>６　公民権行使の保障（法７条）</w:t>
              </w:r>
            </w:hyperlink>
          </w:p>
          <w:p w14:paraId="5A9B9252" w14:textId="77777777" w:rsidR="0014742F" w:rsidRPr="001E3993" w:rsidRDefault="0014742F" w:rsidP="00991863">
            <w:pPr>
              <w:rPr>
                <w:rFonts w:asciiTheme="majorEastAsia" w:eastAsiaTheme="majorEastAsia" w:hAnsiTheme="majorEastAsia"/>
                <w:sz w:val="18"/>
                <w:szCs w:val="18"/>
              </w:rPr>
            </w:pPr>
            <w:hyperlink w:anchor="_７_労働者（法９条）" w:history="1">
              <w:r w:rsidRPr="001E3993">
                <w:rPr>
                  <w:rStyle w:val="a9"/>
                  <w:rFonts w:asciiTheme="majorEastAsia" w:eastAsiaTheme="majorEastAsia" w:hAnsiTheme="majorEastAsia" w:hint="eastAsia"/>
                  <w:b/>
                  <w:color w:val="auto"/>
                  <w:sz w:val="18"/>
                  <w:szCs w:val="18"/>
                  <w:u w:val="none"/>
                </w:rPr>
                <w:t>７　労働者（法９条）</w:t>
              </w:r>
            </w:hyperlink>
          </w:p>
          <w:p w14:paraId="1D492CCE" w14:textId="77777777" w:rsidR="0014742F" w:rsidRPr="00A30365" w:rsidRDefault="0014742F" w:rsidP="00991863">
            <w:pPr>
              <w:rPr>
                <w:rFonts w:asciiTheme="majorEastAsia" w:eastAsiaTheme="majorEastAsia" w:hAnsiTheme="majorEastAsia"/>
                <w:color w:val="4F81BD" w:themeColor="accent1"/>
                <w:sz w:val="18"/>
                <w:szCs w:val="18"/>
              </w:rPr>
            </w:pPr>
            <w:hyperlink w:anchor="_８_使用者（法１０条）" w:history="1">
              <w:r w:rsidRPr="001E3993">
                <w:rPr>
                  <w:rStyle w:val="a9"/>
                  <w:rFonts w:asciiTheme="majorEastAsia" w:eastAsiaTheme="majorEastAsia" w:hAnsiTheme="majorEastAsia" w:hint="eastAsia"/>
                  <w:b/>
                  <w:color w:val="auto"/>
                  <w:sz w:val="18"/>
                  <w:szCs w:val="18"/>
                  <w:u w:val="none"/>
                  <w:shd w:val="clear" w:color="auto" w:fill="FFFFFF" w:themeFill="background1"/>
                </w:rPr>
                <w:t>８　使用者（法１０条）</w:t>
              </w:r>
            </w:hyperlink>
          </w:p>
        </w:tc>
        <w:tc>
          <w:tcPr>
            <w:tcW w:w="5332" w:type="dxa"/>
          </w:tcPr>
          <w:p w14:paraId="1B48AC96"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２章_労働契約" w:history="1">
              <w:r w:rsidRPr="00CC3982">
                <w:rPr>
                  <w:rStyle w:val="a9"/>
                  <w:rFonts w:asciiTheme="majorEastAsia" w:eastAsiaTheme="majorEastAsia" w:hAnsiTheme="majorEastAsia" w:hint="eastAsia"/>
                  <w:b/>
                  <w:color w:val="000000" w:themeColor="text1"/>
                  <w:sz w:val="18"/>
                  <w:szCs w:val="18"/>
                  <w:u w:val="none"/>
                </w:rPr>
                <w:t>第２章　労働契約</w:t>
              </w:r>
            </w:hyperlink>
          </w:p>
          <w:p w14:paraId="4E11B07C" w14:textId="77777777" w:rsidR="0014742F" w:rsidRPr="00CC3982" w:rsidRDefault="0014742F" w:rsidP="00991863">
            <w:pPr>
              <w:rPr>
                <w:rFonts w:asciiTheme="majorEastAsia" w:eastAsiaTheme="majorEastAsia" w:hAnsiTheme="majorEastAsia"/>
                <w:color w:val="000000" w:themeColor="text1"/>
                <w:sz w:val="18"/>
                <w:szCs w:val="18"/>
              </w:rPr>
            </w:pPr>
            <w:hyperlink w:anchor="_１_労働基準法違反の契約の取扱（法１３条）" w:history="1">
              <w:r w:rsidRPr="00CC3982">
                <w:rPr>
                  <w:rStyle w:val="a9"/>
                  <w:rFonts w:asciiTheme="majorEastAsia" w:eastAsiaTheme="majorEastAsia" w:hAnsiTheme="majorEastAsia" w:hint="eastAsia"/>
                  <w:b/>
                  <w:color w:val="000000" w:themeColor="text1"/>
                  <w:sz w:val="18"/>
                  <w:szCs w:val="18"/>
                  <w:u w:val="none"/>
                </w:rPr>
                <w:t>１　労働基準法違反の契約の取扱（法１３条）</w:t>
              </w:r>
            </w:hyperlink>
          </w:p>
          <w:p w14:paraId="17AC7584" w14:textId="77777777" w:rsidR="0014742F" w:rsidRPr="00CC3982" w:rsidRDefault="0014742F" w:rsidP="00991863">
            <w:pPr>
              <w:rPr>
                <w:rFonts w:asciiTheme="majorEastAsia" w:eastAsiaTheme="majorEastAsia" w:hAnsiTheme="majorEastAsia"/>
                <w:color w:val="000000" w:themeColor="text1"/>
                <w:sz w:val="18"/>
                <w:szCs w:val="18"/>
              </w:rPr>
            </w:pPr>
            <w:hyperlink w:anchor="_２_契約期間等（法１４条）" w:history="1">
              <w:r w:rsidRPr="00CC3982">
                <w:rPr>
                  <w:rStyle w:val="a9"/>
                  <w:rFonts w:asciiTheme="majorEastAsia" w:eastAsiaTheme="majorEastAsia" w:hAnsiTheme="majorEastAsia" w:hint="eastAsia"/>
                  <w:b/>
                  <w:color w:val="000000" w:themeColor="text1"/>
                  <w:sz w:val="18"/>
                  <w:szCs w:val="18"/>
                  <w:u w:val="none"/>
                </w:rPr>
                <w:t>２　契約期間等（法１４条）</w:t>
              </w:r>
            </w:hyperlink>
          </w:p>
          <w:p w14:paraId="4E251514" w14:textId="77777777" w:rsidR="0014742F" w:rsidRPr="00CC3982" w:rsidRDefault="0014742F" w:rsidP="00991863">
            <w:pPr>
              <w:rPr>
                <w:rFonts w:asciiTheme="majorEastAsia" w:eastAsiaTheme="majorEastAsia" w:hAnsiTheme="majorEastAsia"/>
                <w:color w:val="000000" w:themeColor="text1"/>
                <w:sz w:val="18"/>
                <w:szCs w:val="18"/>
              </w:rPr>
            </w:pPr>
            <w:hyperlink w:anchor="_３_労働条件の明示（法１５条）" w:history="1">
              <w:r w:rsidRPr="00CC3982">
                <w:rPr>
                  <w:rStyle w:val="a9"/>
                  <w:rFonts w:asciiTheme="majorEastAsia" w:eastAsiaTheme="majorEastAsia" w:hAnsiTheme="majorEastAsia" w:hint="eastAsia"/>
                  <w:b/>
                  <w:color w:val="000000" w:themeColor="text1"/>
                  <w:sz w:val="18"/>
                  <w:szCs w:val="18"/>
                  <w:u w:val="none"/>
                </w:rPr>
                <w:t>３　労働条件の明示（法１５条）</w:t>
              </w:r>
            </w:hyperlink>
          </w:p>
          <w:p w14:paraId="7FA68F15" w14:textId="77777777" w:rsidR="0014742F" w:rsidRPr="00CC3982" w:rsidRDefault="0014742F" w:rsidP="00991863">
            <w:pPr>
              <w:rPr>
                <w:rFonts w:asciiTheme="majorEastAsia" w:eastAsiaTheme="majorEastAsia" w:hAnsiTheme="majorEastAsia"/>
                <w:color w:val="000000" w:themeColor="text1"/>
                <w:sz w:val="18"/>
                <w:szCs w:val="18"/>
              </w:rPr>
            </w:pPr>
            <w:hyperlink w:anchor="_４_損害賠償額予定の禁止（法１６条）" w:history="1">
              <w:r w:rsidRPr="00CC3982">
                <w:rPr>
                  <w:rStyle w:val="a9"/>
                  <w:rFonts w:asciiTheme="majorEastAsia" w:eastAsiaTheme="majorEastAsia" w:hAnsiTheme="majorEastAsia" w:hint="eastAsia"/>
                  <w:b/>
                  <w:color w:val="000000" w:themeColor="text1"/>
                  <w:sz w:val="18"/>
                  <w:szCs w:val="18"/>
                  <w:u w:val="none"/>
                </w:rPr>
                <w:t>４　損害賠償額予定の禁止（法１６条）</w:t>
              </w:r>
            </w:hyperlink>
          </w:p>
          <w:p w14:paraId="33CC0B45" w14:textId="77777777" w:rsidR="0014742F" w:rsidRPr="00CC3982" w:rsidRDefault="0014742F" w:rsidP="00991863">
            <w:pPr>
              <w:rPr>
                <w:rFonts w:asciiTheme="majorEastAsia" w:eastAsiaTheme="majorEastAsia" w:hAnsiTheme="majorEastAsia"/>
                <w:color w:val="000000" w:themeColor="text1"/>
                <w:sz w:val="18"/>
                <w:szCs w:val="18"/>
              </w:rPr>
            </w:pPr>
            <w:hyperlink w:anchor="_５_前借金相殺の禁止（法１７条）" w:history="1">
              <w:r w:rsidRPr="00CC3982">
                <w:rPr>
                  <w:rStyle w:val="a9"/>
                  <w:rFonts w:asciiTheme="majorEastAsia" w:eastAsiaTheme="majorEastAsia" w:hAnsiTheme="majorEastAsia" w:hint="eastAsia"/>
                  <w:b/>
                  <w:color w:val="000000" w:themeColor="text1"/>
                  <w:sz w:val="18"/>
                  <w:szCs w:val="18"/>
                  <w:u w:val="none"/>
                </w:rPr>
                <w:t>５　前借金相殺の禁止（法１７条）</w:t>
              </w:r>
            </w:hyperlink>
          </w:p>
          <w:p w14:paraId="35D92C9C" w14:textId="77777777" w:rsidR="0014742F" w:rsidRPr="00CC3982" w:rsidRDefault="0014742F" w:rsidP="00991863">
            <w:pPr>
              <w:rPr>
                <w:rFonts w:asciiTheme="majorEastAsia" w:eastAsiaTheme="majorEastAsia" w:hAnsiTheme="majorEastAsia"/>
                <w:color w:val="000000" w:themeColor="text1"/>
                <w:sz w:val="18"/>
                <w:szCs w:val="18"/>
              </w:rPr>
            </w:pPr>
            <w:hyperlink w:anchor="_６_強制貯蓄の禁止（法１８条）" w:history="1">
              <w:r w:rsidRPr="00CC3982">
                <w:rPr>
                  <w:rStyle w:val="a9"/>
                  <w:rFonts w:asciiTheme="majorEastAsia" w:eastAsiaTheme="majorEastAsia" w:hAnsiTheme="majorEastAsia" w:hint="eastAsia"/>
                  <w:b/>
                  <w:color w:val="000000" w:themeColor="text1"/>
                  <w:sz w:val="18"/>
                  <w:szCs w:val="18"/>
                  <w:u w:val="none"/>
                </w:rPr>
                <w:t>６　強制貯蓄の禁止（法１８条）</w:t>
              </w:r>
            </w:hyperlink>
            <w:r w:rsidRPr="00CC3982">
              <w:rPr>
                <w:rFonts w:asciiTheme="majorEastAsia" w:eastAsiaTheme="majorEastAsia" w:hAnsiTheme="majorEastAsia" w:hint="eastAsia"/>
                <w:color w:val="000000" w:themeColor="text1"/>
                <w:sz w:val="18"/>
                <w:szCs w:val="18"/>
              </w:rPr>
              <w:tab/>
            </w:r>
          </w:p>
          <w:p w14:paraId="67912EA4" w14:textId="77777777" w:rsidR="0014742F" w:rsidRPr="00CC3982" w:rsidRDefault="0014742F" w:rsidP="00991863">
            <w:pPr>
              <w:rPr>
                <w:rFonts w:asciiTheme="majorEastAsia" w:eastAsiaTheme="majorEastAsia" w:hAnsiTheme="majorEastAsia"/>
                <w:color w:val="000000" w:themeColor="text1"/>
                <w:sz w:val="18"/>
                <w:szCs w:val="18"/>
              </w:rPr>
            </w:pPr>
            <w:hyperlink w:anchor="_７_解雇のル－ル→労働契約法第16条" w:history="1">
              <w:r w:rsidRPr="00CC3982">
                <w:rPr>
                  <w:rStyle w:val="a9"/>
                  <w:rFonts w:asciiTheme="majorEastAsia" w:eastAsiaTheme="majorEastAsia" w:hAnsiTheme="majorEastAsia" w:hint="eastAsia"/>
                  <w:b/>
                  <w:color w:val="000000" w:themeColor="text1"/>
                  <w:sz w:val="18"/>
                  <w:szCs w:val="18"/>
                  <w:u w:val="none"/>
                </w:rPr>
                <w:t>７　解雇のル－ル→労働契約法第</w:t>
              </w:r>
              <w:r w:rsidR="00BC4331" w:rsidRPr="00CC3982">
                <w:rPr>
                  <w:rStyle w:val="a9"/>
                  <w:rFonts w:asciiTheme="majorEastAsia" w:eastAsiaTheme="majorEastAsia" w:hAnsiTheme="majorEastAsia" w:hint="eastAsia"/>
                  <w:b/>
                  <w:color w:val="000000" w:themeColor="text1"/>
                  <w:sz w:val="18"/>
                  <w:szCs w:val="18"/>
                  <w:u w:val="none"/>
                </w:rPr>
                <w:t>１６</w:t>
              </w:r>
              <w:r w:rsidRPr="00CC3982">
                <w:rPr>
                  <w:rStyle w:val="a9"/>
                  <w:rFonts w:asciiTheme="majorEastAsia" w:eastAsiaTheme="majorEastAsia" w:hAnsiTheme="majorEastAsia" w:hint="eastAsia"/>
                  <w:b/>
                  <w:color w:val="000000" w:themeColor="text1"/>
                  <w:sz w:val="18"/>
                  <w:szCs w:val="18"/>
                  <w:u w:val="none"/>
                </w:rPr>
                <w:t>条</w:t>
              </w:r>
            </w:hyperlink>
          </w:p>
          <w:p w14:paraId="47B73ED7" w14:textId="77777777" w:rsidR="0014742F" w:rsidRPr="00CC3982" w:rsidRDefault="0014742F" w:rsidP="00991863">
            <w:pPr>
              <w:rPr>
                <w:rFonts w:asciiTheme="majorEastAsia" w:eastAsiaTheme="majorEastAsia" w:hAnsiTheme="majorEastAsia"/>
                <w:color w:val="000000" w:themeColor="text1"/>
                <w:sz w:val="18"/>
                <w:szCs w:val="18"/>
              </w:rPr>
            </w:pPr>
            <w:hyperlink w:anchor="_８_解雇制限（法１９条）" w:history="1">
              <w:r w:rsidRPr="00CC3982">
                <w:rPr>
                  <w:rStyle w:val="a9"/>
                  <w:rFonts w:asciiTheme="majorEastAsia" w:eastAsiaTheme="majorEastAsia" w:hAnsiTheme="majorEastAsia" w:hint="eastAsia"/>
                  <w:b/>
                  <w:color w:val="000000" w:themeColor="text1"/>
                  <w:sz w:val="18"/>
                  <w:szCs w:val="18"/>
                  <w:u w:val="none"/>
                </w:rPr>
                <w:t>８　解雇制限（法１９条）</w:t>
              </w:r>
            </w:hyperlink>
          </w:p>
          <w:p w14:paraId="5BF2A235" w14:textId="77777777" w:rsidR="0014742F" w:rsidRPr="00CC3982" w:rsidRDefault="0014742F" w:rsidP="00991863">
            <w:pPr>
              <w:rPr>
                <w:rFonts w:asciiTheme="majorEastAsia" w:eastAsiaTheme="majorEastAsia" w:hAnsiTheme="majorEastAsia"/>
                <w:color w:val="000000" w:themeColor="text1"/>
                <w:sz w:val="18"/>
                <w:szCs w:val="18"/>
              </w:rPr>
            </w:pPr>
            <w:hyperlink w:anchor="_９_解雇予告（法２０条）" w:history="1">
              <w:r w:rsidRPr="00CC3982">
                <w:rPr>
                  <w:rStyle w:val="a9"/>
                  <w:rFonts w:asciiTheme="majorEastAsia" w:eastAsiaTheme="majorEastAsia" w:hAnsiTheme="majorEastAsia" w:hint="eastAsia"/>
                  <w:b/>
                  <w:color w:val="000000" w:themeColor="text1"/>
                  <w:sz w:val="18"/>
                  <w:szCs w:val="18"/>
                  <w:u w:val="none"/>
                </w:rPr>
                <w:t>９　解雇予告（法２０条）</w:t>
              </w:r>
            </w:hyperlink>
          </w:p>
          <w:p w14:paraId="0645BEDF" w14:textId="77777777" w:rsidR="0014742F" w:rsidRPr="00CC3982" w:rsidRDefault="0014742F" w:rsidP="00991863">
            <w:pPr>
              <w:rPr>
                <w:rFonts w:asciiTheme="majorEastAsia" w:eastAsiaTheme="majorEastAsia" w:hAnsiTheme="majorEastAsia"/>
                <w:color w:val="000000" w:themeColor="text1"/>
                <w:sz w:val="18"/>
                <w:szCs w:val="18"/>
              </w:rPr>
            </w:pPr>
            <w:hyperlink w:anchor="_１０_解雇予告除外者（法２１条）" w:history="1">
              <w:r w:rsidRPr="00CC3982">
                <w:rPr>
                  <w:rStyle w:val="a9"/>
                  <w:rFonts w:asciiTheme="majorEastAsia" w:eastAsiaTheme="majorEastAsia" w:hAnsiTheme="majorEastAsia" w:hint="eastAsia"/>
                  <w:b/>
                  <w:color w:val="000000" w:themeColor="text1"/>
                  <w:sz w:val="18"/>
                  <w:szCs w:val="18"/>
                  <w:u w:val="none"/>
                </w:rPr>
                <w:t>１０　解雇予告除外者（法２１条）</w:t>
              </w:r>
            </w:hyperlink>
          </w:p>
          <w:p w14:paraId="3CB82EE7" w14:textId="77777777" w:rsidR="0014742F" w:rsidRPr="00CC3982" w:rsidRDefault="0014742F" w:rsidP="00991863">
            <w:pPr>
              <w:rPr>
                <w:rFonts w:asciiTheme="majorEastAsia" w:eastAsiaTheme="majorEastAsia" w:hAnsiTheme="majorEastAsia"/>
                <w:color w:val="000000" w:themeColor="text1"/>
                <w:sz w:val="18"/>
                <w:szCs w:val="18"/>
              </w:rPr>
            </w:pPr>
            <w:hyperlink w:anchor="_１１_退職時等の証明（法２２条）" w:history="1">
              <w:r w:rsidRPr="00CC3982">
                <w:rPr>
                  <w:rStyle w:val="a9"/>
                  <w:rFonts w:asciiTheme="majorEastAsia" w:eastAsiaTheme="majorEastAsia" w:hAnsiTheme="majorEastAsia" w:hint="eastAsia"/>
                  <w:b/>
                  <w:color w:val="000000" w:themeColor="text1"/>
                  <w:sz w:val="18"/>
                  <w:szCs w:val="18"/>
                  <w:u w:val="none"/>
                </w:rPr>
                <w:t>１１　退職時等の証明（法２２条）</w:t>
              </w:r>
            </w:hyperlink>
          </w:p>
          <w:p w14:paraId="00EC2F1C" w14:textId="77777777" w:rsidR="0014742F" w:rsidRPr="00A30365" w:rsidRDefault="0014742F" w:rsidP="00991863">
            <w:pPr>
              <w:rPr>
                <w:rFonts w:asciiTheme="majorEastAsia" w:eastAsiaTheme="majorEastAsia" w:hAnsiTheme="majorEastAsia"/>
                <w:color w:val="4F81BD" w:themeColor="accent1"/>
                <w:sz w:val="18"/>
                <w:szCs w:val="18"/>
              </w:rPr>
            </w:pPr>
            <w:hyperlink w:anchor="_１２_金品の返還（法２３条）" w:history="1">
              <w:r w:rsidRPr="00CC3982">
                <w:rPr>
                  <w:rStyle w:val="a9"/>
                  <w:rFonts w:asciiTheme="majorEastAsia" w:eastAsiaTheme="majorEastAsia" w:hAnsiTheme="majorEastAsia" w:hint="eastAsia"/>
                  <w:b/>
                  <w:color w:val="000000" w:themeColor="text1"/>
                  <w:sz w:val="18"/>
                  <w:szCs w:val="18"/>
                  <w:u w:val="none"/>
                </w:rPr>
                <w:t>１２　金品の返還（法２３条）</w:t>
              </w:r>
            </w:hyperlink>
          </w:p>
        </w:tc>
      </w:tr>
      <w:tr w:rsidR="0014742F" w:rsidRPr="00A30365" w14:paraId="10E6CF7A" w14:textId="77777777" w:rsidTr="00991863">
        <w:tc>
          <w:tcPr>
            <w:tcW w:w="5332" w:type="dxa"/>
          </w:tcPr>
          <w:p w14:paraId="1BBE263B"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３章_賃金" w:history="1">
              <w:r w:rsidRPr="00CC3982">
                <w:rPr>
                  <w:rStyle w:val="a9"/>
                  <w:rFonts w:asciiTheme="majorEastAsia" w:eastAsiaTheme="majorEastAsia" w:hAnsiTheme="majorEastAsia" w:hint="eastAsia"/>
                  <w:b/>
                  <w:color w:val="000000" w:themeColor="text1"/>
                  <w:sz w:val="18"/>
                  <w:szCs w:val="18"/>
                  <w:u w:val="none"/>
                </w:rPr>
                <w:t>第３章　賃金</w:t>
              </w:r>
            </w:hyperlink>
          </w:p>
          <w:p w14:paraId="68CD5FA7" w14:textId="77777777" w:rsidR="0014742F" w:rsidRPr="00CC3982" w:rsidRDefault="0014742F" w:rsidP="00991863">
            <w:pPr>
              <w:rPr>
                <w:rFonts w:asciiTheme="majorEastAsia" w:eastAsiaTheme="majorEastAsia" w:hAnsiTheme="majorEastAsia"/>
                <w:color w:val="000000" w:themeColor="text1"/>
                <w:sz w:val="18"/>
                <w:szCs w:val="18"/>
              </w:rPr>
            </w:pPr>
            <w:hyperlink w:anchor="_１_賃金の定義（法１１条）" w:history="1">
              <w:r w:rsidRPr="00CC3982">
                <w:rPr>
                  <w:rStyle w:val="a9"/>
                  <w:rFonts w:asciiTheme="majorEastAsia" w:eastAsiaTheme="majorEastAsia" w:hAnsiTheme="majorEastAsia" w:hint="eastAsia"/>
                  <w:b/>
                  <w:color w:val="000000" w:themeColor="text1"/>
                  <w:sz w:val="18"/>
                  <w:szCs w:val="18"/>
                  <w:u w:val="none"/>
                </w:rPr>
                <w:t>１　賃金の定義（法１１条）</w:t>
              </w:r>
            </w:hyperlink>
          </w:p>
          <w:p w14:paraId="29DB68AE" w14:textId="77777777" w:rsidR="0014742F" w:rsidRPr="00CC3982" w:rsidRDefault="0014742F" w:rsidP="00991863">
            <w:pPr>
              <w:rPr>
                <w:rFonts w:asciiTheme="majorEastAsia" w:eastAsiaTheme="majorEastAsia" w:hAnsiTheme="majorEastAsia"/>
                <w:color w:val="000000" w:themeColor="text1"/>
                <w:sz w:val="18"/>
                <w:szCs w:val="18"/>
              </w:rPr>
            </w:pPr>
            <w:hyperlink w:anchor="_２_平均賃金の定義（法１２条）" w:history="1">
              <w:r w:rsidRPr="00CC3982">
                <w:rPr>
                  <w:rStyle w:val="a9"/>
                  <w:rFonts w:asciiTheme="majorEastAsia" w:eastAsiaTheme="majorEastAsia" w:hAnsiTheme="majorEastAsia" w:hint="eastAsia"/>
                  <w:b/>
                  <w:color w:val="000000" w:themeColor="text1"/>
                  <w:sz w:val="18"/>
                  <w:szCs w:val="18"/>
                  <w:u w:val="none"/>
                </w:rPr>
                <w:t>２　平均賃金の定義（法１２条）</w:t>
              </w:r>
            </w:hyperlink>
          </w:p>
          <w:p w14:paraId="614B9AF9" w14:textId="77777777" w:rsidR="0014742F" w:rsidRPr="00CC3982" w:rsidRDefault="0014742F" w:rsidP="00991863">
            <w:pPr>
              <w:rPr>
                <w:rFonts w:asciiTheme="majorEastAsia" w:eastAsiaTheme="majorEastAsia" w:hAnsiTheme="majorEastAsia"/>
                <w:color w:val="000000" w:themeColor="text1"/>
                <w:sz w:val="18"/>
                <w:szCs w:val="18"/>
              </w:rPr>
            </w:pPr>
            <w:hyperlink w:anchor="_３_賃金の支払い（法２４条）" w:history="1">
              <w:r w:rsidRPr="00CC3982">
                <w:rPr>
                  <w:rStyle w:val="a9"/>
                  <w:rFonts w:asciiTheme="majorEastAsia" w:eastAsiaTheme="majorEastAsia" w:hAnsiTheme="majorEastAsia" w:hint="eastAsia"/>
                  <w:b/>
                  <w:color w:val="000000" w:themeColor="text1"/>
                  <w:sz w:val="18"/>
                  <w:szCs w:val="18"/>
                  <w:u w:val="none"/>
                </w:rPr>
                <w:t>３　賃金の支払い（法２４条）</w:t>
              </w:r>
            </w:hyperlink>
          </w:p>
          <w:p w14:paraId="2C853267" w14:textId="77777777" w:rsidR="0014742F" w:rsidRPr="00CC3982" w:rsidRDefault="0014742F" w:rsidP="00991863">
            <w:pPr>
              <w:rPr>
                <w:rFonts w:asciiTheme="majorEastAsia" w:eastAsiaTheme="majorEastAsia" w:hAnsiTheme="majorEastAsia"/>
                <w:color w:val="000000" w:themeColor="text1"/>
                <w:sz w:val="18"/>
                <w:szCs w:val="18"/>
              </w:rPr>
            </w:pPr>
            <w:hyperlink w:anchor="_４_非常時払い（法２５条、則第９条）" w:history="1">
              <w:r w:rsidRPr="00CC3982">
                <w:rPr>
                  <w:rStyle w:val="a9"/>
                  <w:rFonts w:asciiTheme="majorEastAsia" w:eastAsiaTheme="majorEastAsia" w:hAnsiTheme="majorEastAsia" w:hint="eastAsia"/>
                  <w:b/>
                  <w:color w:val="000000" w:themeColor="text1"/>
                  <w:sz w:val="18"/>
                  <w:szCs w:val="18"/>
                  <w:u w:val="none"/>
                </w:rPr>
                <w:t>４　非常時払い（法２５条、則第９条）</w:t>
              </w:r>
            </w:hyperlink>
          </w:p>
          <w:p w14:paraId="0CEB5B22" w14:textId="77777777" w:rsidR="0014742F" w:rsidRPr="00CC3982" w:rsidRDefault="0014742F" w:rsidP="00991863">
            <w:pPr>
              <w:rPr>
                <w:rFonts w:asciiTheme="majorEastAsia" w:eastAsiaTheme="majorEastAsia" w:hAnsiTheme="majorEastAsia"/>
                <w:b/>
                <w:color w:val="000000" w:themeColor="text1"/>
                <w:sz w:val="18"/>
                <w:szCs w:val="18"/>
              </w:rPr>
            </w:pPr>
            <w:hyperlink w:anchor="_５_休業手当（法２６条）" w:history="1">
              <w:r w:rsidRPr="00CC3982">
                <w:rPr>
                  <w:rStyle w:val="a9"/>
                  <w:rFonts w:asciiTheme="majorEastAsia" w:eastAsiaTheme="majorEastAsia" w:hAnsiTheme="majorEastAsia" w:hint="eastAsia"/>
                  <w:b/>
                  <w:color w:val="000000" w:themeColor="text1"/>
                  <w:sz w:val="18"/>
                  <w:szCs w:val="18"/>
                  <w:u w:val="none"/>
                </w:rPr>
                <w:t>５　休業手当（法２６条）</w:t>
              </w:r>
            </w:hyperlink>
          </w:p>
          <w:p w14:paraId="3C13E64B" w14:textId="77777777" w:rsidR="0014742F" w:rsidRPr="00CC3982" w:rsidRDefault="0014742F" w:rsidP="00991863">
            <w:pPr>
              <w:rPr>
                <w:rFonts w:asciiTheme="majorEastAsia" w:eastAsiaTheme="majorEastAsia" w:hAnsiTheme="majorEastAsia"/>
                <w:color w:val="000000" w:themeColor="text1"/>
                <w:sz w:val="18"/>
                <w:szCs w:val="18"/>
              </w:rPr>
            </w:pPr>
            <w:hyperlink w:anchor="_６_出来高払制の保障給（法２７条）" w:history="1">
              <w:r w:rsidRPr="00CC3982">
                <w:rPr>
                  <w:rStyle w:val="a9"/>
                  <w:rFonts w:asciiTheme="majorEastAsia" w:eastAsiaTheme="majorEastAsia" w:hAnsiTheme="majorEastAsia" w:hint="eastAsia"/>
                  <w:b/>
                  <w:color w:val="000000" w:themeColor="text1"/>
                  <w:sz w:val="18"/>
                  <w:szCs w:val="18"/>
                  <w:u w:val="none"/>
                </w:rPr>
                <w:t>６　出来高払制の保障給（法２７条）</w:t>
              </w:r>
            </w:hyperlink>
          </w:p>
        </w:tc>
        <w:tc>
          <w:tcPr>
            <w:tcW w:w="5332" w:type="dxa"/>
          </w:tcPr>
          <w:p w14:paraId="627694E6"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４章_労働時間・休憩・休日及び年次有給休暇" w:history="1">
              <w:r w:rsidRPr="00CC3982">
                <w:rPr>
                  <w:rStyle w:val="a9"/>
                  <w:rFonts w:asciiTheme="majorEastAsia" w:eastAsiaTheme="majorEastAsia" w:hAnsiTheme="majorEastAsia" w:hint="eastAsia"/>
                  <w:b/>
                  <w:color w:val="000000" w:themeColor="text1"/>
                  <w:sz w:val="18"/>
                  <w:szCs w:val="18"/>
                  <w:u w:val="none"/>
                </w:rPr>
                <w:t>第４章　労働時間・休憩・休日及び年次有給休暇</w:t>
              </w:r>
            </w:hyperlink>
          </w:p>
          <w:p w14:paraId="7A3B2A98" w14:textId="77777777" w:rsidR="0014742F" w:rsidRPr="00CC3982" w:rsidRDefault="0014742F" w:rsidP="00991863">
            <w:pPr>
              <w:rPr>
                <w:rFonts w:asciiTheme="majorEastAsia" w:eastAsiaTheme="majorEastAsia" w:hAnsiTheme="majorEastAsia"/>
                <w:color w:val="000000" w:themeColor="text1"/>
                <w:sz w:val="18"/>
                <w:szCs w:val="18"/>
              </w:rPr>
            </w:pPr>
            <w:hyperlink w:anchor="_１_法定労働時間（法３２条）" w:history="1">
              <w:r w:rsidRPr="00CC3982">
                <w:rPr>
                  <w:rStyle w:val="a9"/>
                  <w:rFonts w:asciiTheme="majorEastAsia" w:eastAsiaTheme="majorEastAsia" w:hAnsiTheme="majorEastAsia" w:hint="eastAsia"/>
                  <w:b/>
                  <w:color w:val="000000" w:themeColor="text1"/>
                  <w:sz w:val="18"/>
                  <w:szCs w:val="18"/>
                  <w:u w:val="none"/>
                </w:rPr>
                <w:t>１　法定労働時間（法３２条）</w:t>
              </w:r>
            </w:hyperlink>
          </w:p>
          <w:p w14:paraId="4ADE10C4" w14:textId="77777777" w:rsidR="0014742F" w:rsidRPr="00CC3982" w:rsidRDefault="0014742F" w:rsidP="00991863">
            <w:pPr>
              <w:rPr>
                <w:rFonts w:asciiTheme="majorEastAsia" w:eastAsiaTheme="majorEastAsia" w:hAnsiTheme="majorEastAsia"/>
                <w:color w:val="000000" w:themeColor="text1"/>
                <w:sz w:val="18"/>
                <w:szCs w:val="18"/>
              </w:rPr>
            </w:pPr>
            <w:hyperlink w:anchor="_２_１か月単位の変形労働時間制（法３２条の２）" w:history="1">
              <w:r w:rsidRPr="00CC3982">
                <w:rPr>
                  <w:rStyle w:val="a9"/>
                  <w:rFonts w:asciiTheme="majorEastAsia" w:eastAsiaTheme="majorEastAsia" w:hAnsiTheme="majorEastAsia" w:hint="eastAsia"/>
                  <w:b/>
                  <w:color w:val="000000" w:themeColor="text1"/>
                  <w:sz w:val="18"/>
                  <w:szCs w:val="18"/>
                  <w:u w:val="none"/>
                </w:rPr>
                <w:t>２　１か月単位の変形労働時間制（法３２条の２）</w:t>
              </w:r>
            </w:hyperlink>
          </w:p>
          <w:p w14:paraId="4435F94F" w14:textId="77777777" w:rsidR="0014742F" w:rsidRPr="00CC3982" w:rsidRDefault="0014742F" w:rsidP="00991863">
            <w:pPr>
              <w:rPr>
                <w:rFonts w:asciiTheme="majorEastAsia" w:eastAsiaTheme="majorEastAsia" w:hAnsiTheme="majorEastAsia"/>
                <w:color w:val="000000" w:themeColor="text1"/>
                <w:sz w:val="18"/>
                <w:szCs w:val="18"/>
              </w:rPr>
            </w:pPr>
            <w:hyperlink w:anchor="_３_フレックスタイム制（法３２条の３）" w:history="1">
              <w:r w:rsidRPr="00CC3982">
                <w:rPr>
                  <w:rStyle w:val="a9"/>
                  <w:rFonts w:asciiTheme="majorEastAsia" w:eastAsiaTheme="majorEastAsia" w:hAnsiTheme="majorEastAsia" w:hint="eastAsia"/>
                  <w:b/>
                  <w:color w:val="000000" w:themeColor="text1"/>
                  <w:sz w:val="18"/>
                  <w:szCs w:val="18"/>
                  <w:u w:val="none"/>
                </w:rPr>
                <w:t>３　フレックスタイム制（法３２条の３）</w:t>
              </w:r>
            </w:hyperlink>
          </w:p>
          <w:p w14:paraId="65AA17D3" w14:textId="77777777" w:rsidR="0014742F" w:rsidRPr="00CC3982" w:rsidRDefault="0014742F" w:rsidP="00991863">
            <w:pPr>
              <w:rPr>
                <w:rFonts w:asciiTheme="majorEastAsia" w:eastAsiaTheme="majorEastAsia" w:hAnsiTheme="majorEastAsia"/>
                <w:b/>
                <w:color w:val="000000" w:themeColor="text1"/>
                <w:sz w:val="18"/>
                <w:szCs w:val="18"/>
              </w:rPr>
            </w:pPr>
            <w:hyperlink w:anchor="_４_１年単位の変形労働時間制（法３２条の４）" w:history="1">
              <w:r w:rsidRPr="00CC3982">
                <w:rPr>
                  <w:rStyle w:val="a9"/>
                  <w:rFonts w:asciiTheme="majorEastAsia" w:eastAsiaTheme="majorEastAsia" w:hAnsiTheme="majorEastAsia" w:hint="eastAsia"/>
                  <w:b/>
                  <w:color w:val="000000" w:themeColor="text1"/>
                  <w:sz w:val="18"/>
                  <w:szCs w:val="18"/>
                  <w:u w:val="none"/>
                </w:rPr>
                <w:t>４　１年単位の変形労働時間制（法３２条の４）</w:t>
              </w:r>
            </w:hyperlink>
          </w:p>
          <w:p w14:paraId="4960E879" w14:textId="77777777" w:rsidR="0014742F" w:rsidRPr="00CC3982" w:rsidRDefault="0014742F" w:rsidP="00991863">
            <w:pPr>
              <w:rPr>
                <w:rFonts w:asciiTheme="majorEastAsia" w:eastAsiaTheme="majorEastAsia" w:hAnsiTheme="majorEastAsia"/>
                <w:color w:val="000000" w:themeColor="text1"/>
                <w:sz w:val="18"/>
                <w:szCs w:val="18"/>
              </w:rPr>
            </w:pPr>
            <w:hyperlink w:anchor="_５_１週間単位の非定型的変形労働時間制（法３２条の５）" w:history="1">
              <w:r w:rsidRPr="00CC3982">
                <w:rPr>
                  <w:rStyle w:val="a9"/>
                  <w:rFonts w:asciiTheme="majorEastAsia" w:eastAsiaTheme="majorEastAsia" w:hAnsiTheme="majorEastAsia" w:hint="eastAsia"/>
                  <w:b/>
                  <w:color w:val="000000" w:themeColor="text1"/>
                  <w:sz w:val="18"/>
                  <w:szCs w:val="18"/>
                  <w:u w:val="none"/>
                </w:rPr>
                <w:t>５　１週間単位の非定型的変形労働時間制（法３２条の５）</w:t>
              </w:r>
            </w:hyperlink>
          </w:p>
          <w:p w14:paraId="25C3363C" w14:textId="77777777" w:rsidR="0014742F" w:rsidRPr="00CC3982" w:rsidRDefault="0014742F" w:rsidP="00BC4331">
            <w:pPr>
              <w:rPr>
                <w:rFonts w:asciiTheme="majorEastAsia" w:eastAsiaTheme="majorEastAsia" w:hAnsiTheme="majorEastAsia"/>
                <w:color w:val="000000" w:themeColor="text1"/>
                <w:sz w:val="18"/>
                <w:szCs w:val="18"/>
              </w:rPr>
            </w:pPr>
            <w:hyperlink w:anchor="_６_災害等による臨時の必要がある場合の時間外労働等（法第３３条）" w:history="1">
              <w:r w:rsidRPr="00CC3982">
                <w:rPr>
                  <w:rStyle w:val="a9"/>
                  <w:rFonts w:asciiTheme="majorEastAsia" w:eastAsiaTheme="majorEastAsia" w:hAnsiTheme="majorEastAsia" w:hint="eastAsia"/>
                  <w:b/>
                  <w:color w:val="000000" w:themeColor="text1"/>
                  <w:sz w:val="18"/>
                  <w:szCs w:val="18"/>
                  <w:u w:val="none"/>
                </w:rPr>
                <w:t>６　災害等による臨時の必要がある場合の時間外労働等</w:t>
              </w:r>
            </w:hyperlink>
          </w:p>
          <w:p w14:paraId="4D047230" w14:textId="77777777" w:rsidR="0014742F" w:rsidRPr="00CC3982" w:rsidRDefault="0014742F" w:rsidP="00991863">
            <w:pPr>
              <w:rPr>
                <w:rFonts w:asciiTheme="majorEastAsia" w:eastAsiaTheme="majorEastAsia" w:hAnsiTheme="majorEastAsia"/>
                <w:b/>
                <w:color w:val="000000" w:themeColor="text1"/>
                <w:sz w:val="18"/>
                <w:szCs w:val="18"/>
              </w:rPr>
            </w:pPr>
            <w:hyperlink w:anchor="_７_休憩（第３４条）" w:history="1">
              <w:r w:rsidRPr="00CC3982">
                <w:rPr>
                  <w:rStyle w:val="a9"/>
                  <w:rFonts w:asciiTheme="majorEastAsia" w:eastAsiaTheme="majorEastAsia" w:hAnsiTheme="majorEastAsia" w:hint="eastAsia"/>
                  <w:b/>
                  <w:color w:val="000000" w:themeColor="text1"/>
                  <w:sz w:val="18"/>
                  <w:szCs w:val="18"/>
                  <w:u w:val="none"/>
                </w:rPr>
                <w:t>７　休憩（</w:t>
              </w:r>
              <w:r w:rsidRPr="00CC3982">
                <w:rPr>
                  <w:rStyle w:val="a9"/>
                  <w:rFonts w:asciiTheme="majorEastAsia" w:eastAsiaTheme="majorEastAsia" w:hAnsiTheme="majorEastAsia"/>
                  <w:b/>
                  <w:color w:val="000000" w:themeColor="text1"/>
                  <w:sz w:val="18"/>
                  <w:szCs w:val="18"/>
                  <w:u w:val="none"/>
                </w:rPr>
                <w:t>第３４条</w:t>
              </w:r>
              <w:r w:rsidRPr="00CC3982">
                <w:rPr>
                  <w:rStyle w:val="a9"/>
                  <w:rFonts w:asciiTheme="majorEastAsia" w:eastAsiaTheme="majorEastAsia" w:hAnsiTheme="majorEastAsia" w:hint="eastAsia"/>
                  <w:b/>
                  <w:color w:val="000000" w:themeColor="text1"/>
                  <w:sz w:val="18"/>
                  <w:szCs w:val="18"/>
                  <w:u w:val="none"/>
                </w:rPr>
                <w:t>）</w:t>
              </w:r>
            </w:hyperlink>
          </w:p>
          <w:p w14:paraId="3E9D85D6" w14:textId="77777777" w:rsidR="0014742F" w:rsidRPr="00CC3982" w:rsidRDefault="0014742F" w:rsidP="00991863">
            <w:pPr>
              <w:rPr>
                <w:rFonts w:asciiTheme="majorEastAsia" w:eastAsiaTheme="majorEastAsia" w:hAnsiTheme="majorEastAsia" w:cs="ＭＳ Ｐゴシック"/>
                <w:color w:val="000000" w:themeColor="text1"/>
                <w:kern w:val="0"/>
                <w:sz w:val="18"/>
                <w:szCs w:val="18"/>
              </w:rPr>
            </w:pPr>
            <w:hyperlink w:anchor="_８_休日（第３５条）" w:history="1">
              <w:r w:rsidRPr="00CC3982">
                <w:rPr>
                  <w:rStyle w:val="a9"/>
                  <w:rFonts w:asciiTheme="majorEastAsia" w:eastAsiaTheme="majorEastAsia" w:hAnsiTheme="majorEastAsia" w:hint="eastAsia"/>
                  <w:b/>
                  <w:color w:val="000000" w:themeColor="text1"/>
                  <w:sz w:val="18"/>
                  <w:szCs w:val="18"/>
                  <w:u w:val="none"/>
                </w:rPr>
                <w:t>８　休日（</w:t>
              </w:r>
              <w:r w:rsidRPr="00CC3982">
                <w:rPr>
                  <w:rStyle w:val="a9"/>
                  <w:rFonts w:asciiTheme="majorEastAsia" w:eastAsiaTheme="majorEastAsia" w:hAnsiTheme="majorEastAsia"/>
                  <w:b/>
                  <w:color w:val="000000" w:themeColor="text1"/>
                  <w:sz w:val="18"/>
                  <w:szCs w:val="18"/>
                  <w:u w:val="none"/>
                </w:rPr>
                <w:t>第３</w:t>
              </w:r>
              <w:r w:rsidRPr="00CC3982">
                <w:rPr>
                  <w:rStyle w:val="a9"/>
                  <w:rFonts w:asciiTheme="majorEastAsia" w:eastAsiaTheme="majorEastAsia" w:hAnsiTheme="majorEastAsia" w:hint="eastAsia"/>
                  <w:b/>
                  <w:color w:val="000000" w:themeColor="text1"/>
                  <w:sz w:val="18"/>
                  <w:szCs w:val="18"/>
                  <w:u w:val="none"/>
                </w:rPr>
                <w:t>５</w:t>
              </w:r>
              <w:r w:rsidRPr="00CC3982">
                <w:rPr>
                  <w:rStyle w:val="a9"/>
                  <w:rFonts w:asciiTheme="majorEastAsia" w:eastAsiaTheme="majorEastAsia" w:hAnsiTheme="majorEastAsia"/>
                  <w:b/>
                  <w:color w:val="000000" w:themeColor="text1"/>
                  <w:sz w:val="18"/>
                  <w:szCs w:val="18"/>
                  <w:u w:val="none"/>
                </w:rPr>
                <w:t>条</w:t>
              </w:r>
              <w:r w:rsidRPr="00CC3982">
                <w:rPr>
                  <w:rStyle w:val="a9"/>
                  <w:rFonts w:asciiTheme="majorEastAsia" w:eastAsiaTheme="majorEastAsia" w:hAnsiTheme="majorEastAsia" w:hint="eastAsia"/>
                  <w:b/>
                  <w:color w:val="000000" w:themeColor="text1"/>
                  <w:sz w:val="18"/>
                  <w:szCs w:val="18"/>
                  <w:u w:val="none"/>
                </w:rPr>
                <w:t>）</w:t>
              </w:r>
            </w:hyperlink>
          </w:p>
          <w:p w14:paraId="3C2439E2" w14:textId="77777777" w:rsidR="0014742F" w:rsidRPr="00CC3982" w:rsidRDefault="0014742F" w:rsidP="00991863">
            <w:pPr>
              <w:rPr>
                <w:rFonts w:asciiTheme="majorEastAsia" w:eastAsiaTheme="majorEastAsia" w:hAnsiTheme="majorEastAsia"/>
                <w:color w:val="000000" w:themeColor="text1"/>
                <w:sz w:val="18"/>
                <w:szCs w:val="18"/>
              </w:rPr>
            </w:pPr>
            <w:hyperlink w:anchor="_９_時間外労働および休日労働（第３６条）" w:history="1">
              <w:r w:rsidRPr="00CC3982">
                <w:rPr>
                  <w:rStyle w:val="a9"/>
                  <w:rFonts w:asciiTheme="majorEastAsia" w:eastAsiaTheme="majorEastAsia" w:hAnsiTheme="majorEastAsia" w:hint="eastAsia"/>
                  <w:b/>
                  <w:color w:val="000000" w:themeColor="text1"/>
                  <w:sz w:val="18"/>
                  <w:szCs w:val="18"/>
                  <w:u w:val="none"/>
                </w:rPr>
                <w:t>９　時間外労働および休日労働（</w:t>
              </w:r>
              <w:r w:rsidRPr="00CC3982">
                <w:rPr>
                  <w:rStyle w:val="a9"/>
                  <w:rFonts w:asciiTheme="majorEastAsia" w:eastAsiaTheme="majorEastAsia" w:hAnsiTheme="majorEastAsia"/>
                  <w:b/>
                  <w:color w:val="000000" w:themeColor="text1"/>
                  <w:sz w:val="18"/>
                  <w:szCs w:val="18"/>
                  <w:u w:val="none"/>
                </w:rPr>
                <w:t>第３</w:t>
              </w:r>
              <w:r w:rsidRPr="00CC3982">
                <w:rPr>
                  <w:rStyle w:val="a9"/>
                  <w:rFonts w:asciiTheme="majorEastAsia" w:eastAsiaTheme="majorEastAsia" w:hAnsiTheme="majorEastAsia" w:hint="eastAsia"/>
                  <w:b/>
                  <w:color w:val="000000" w:themeColor="text1"/>
                  <w:sz w:val="18"/>
                  <w:szCs w:val="18"/>
                  <w:u w:val="none"/>
                </w:rPr>
                <w:t>６</w:t>
              </w:r>
              <w:r w:rsidRPr="00CC3982">
                <w:rPr>
                  <w:rStyle w:val="a9"/>
                  <w:rFonts w:asciiTheme="majorEastAsia" w:eastAsiaTheme="majorEastAsia" w:hAnsiTheme="majorEastAsia"/>
                  <w:b/>
                  <w:color w:val="000000" w:themeColor="text1"/>
                  <w:sz w:val="18"/>
                  <w:szCs w:val="18"/>
                  <w:u w:val="none"/>
                </w:rPr>
                <w:t>条</w:t>
              </w:r>
              <w:r w:rsidRPr="00CC3982">
                <w:rPr>
                  <w:rStyle w:val="a9"/>
                  <w:rFonts w:asciiTheme="majorEastAsia" w:eastAsiaTheme="majorEastAsia" w:hAnsiTheme="majorEastAsia" w:hint="eastAsia"/>
                  <w:b/>
                  <w:color w:val="000000" w:themeColor="text1"/>
                  <w:sz w:val="18"/>
                  <w:szCs w:val="18"/>
                  <w:u w:val="none"/>
                </w:rPr>
                <w:t>）</w:t>
              </w:r>
            </w:hyperlink>
          </w:p>
          <w:p w14:paraId="54CD7675" w14:textId="77777777" w:rsidR="0014742F" w:rsidRPr="00CC3982" w:rsidRDefault="0014742F" w:rsidP="00991863">
            <w:pPr>
              <w:rPr>
                <w:rFonts w:asciiTheme="majorEastAsia" w:eastAsiaTheme="majorEastAsia" w:hAnsiTheme="majorEastAsia"/>
                <w:color w:val="000000" w:themeColor="text1"/>
                <w:sz w:val="18"/>
                <w:szCs w:val="18"/>
              </w:rPr>
            </w:pPr>
            <w:hyperlink w:anchor="_１０_時間外、休日及び深夜の割増賃金（第３７条）" w:history="1">
              <w:r w:rsidRPr="00CC3982">
                <w:rPr>
                  <w:rStyle w:val="a9"/>
                  <w:rFonts w:asciiTheme="majorEastAsia" w:eastAsiaTheme="majorEastAsia" w:hAnsiTheme="majorEastAsia" w:hint="eastAsia"/>
                  <w:b/>
                  <w:color w:val="000000" w:themeColor="text1"/>
                  <w:sz w:val="18"/>
                  <w:szCs w:val="18"/>
                  <w:u w:val="none"/>
                </w:rPr>
                <w:t>１０　時間外、休日及び深夜の割増賃金（</w:t>
              </w:r>
              <w:r w:rsidRPr="00CC3982">
                <w:rPr>
                  <w:rStyle w:val="a9"/>
                  <w:rFonts w:asciiTheme="majorEastAsia" w:eastAsiaTheme="majorEastAsia" w:hAnsiTheme="majorEastAsia"/>
                  <w:b/>
                  <w:color w:val="000000" w:themeColor="text1"/>
                  <w:sz w:val="18"/>
                  <w:szCs w:val="18"/>
                  <w:u w:val="none"/>
                </w:rPr>
                <w:t>第３</w:t>
              </w:r>
              <w:r w:rsidRPr="00CC3982">
                <w:rPr>
                  <w:rStyle w:val="a9"/>
                  <w:rFonts w:asciiTheme="majorEastAsia" w:eastAsiaTheme="majorEastAsia" w:hAnsiTheme="majorEastAsia" w:hint="eastAsia"/>
                  <w:b/>
                  <w:color w:val="000000" w:themeColor="text1"/>
                  <w:sz w:val="18"/>
                  <w:szCs w:val="18"/>
                  <w:u w:val="none"/>
                </w:rPr>
                <w:t>７</w:t>
              </w:r>
              <w:r w:rsidRPr="00CC3982">
                <w:rPr>
                  <w:rStyle w:val="a9"/>
                  <w:rFonts w:asciiTheme="majorEastAsia" w:eastAsiaTheme="majorEastAsia" w:hAnsiTheme="majorEastAsia"/>
                  <w:b/>
                  <w:color w:val="000000" w:themeColor="text1"/>
                  <w:sz w:val="18"/>
                  <w:szCs w:val="18"/>
                  <w:u w:val="none"/>
                </w:rPr>
                <w:t>条</w:t>
              </w:r>
              <w:r w:rsidRPr="00CC3982">
                <w:rPr>
                  <w:rStyle w:val="a9"/>
                  <w:rFonts w:asciiTheme="majorEastAsia" w:eastAsiaTheme="majorEastAsia" w:hAnsiTheme="majorEastAsia" w:hint="eastAsia"/>
                  <w:b/>
                  <w:color w:val="000000" w:themeColor="text1"/>
                  <w:sz w:val="18"/>
                  <w:szCs w:val="18"/>
                  <w:u w:val="none"/>
                </w:rPr>
                <w:t>）</w:t>
              </w:r>
            </w:hyperlink>
          </w:p>
          <w:p w14:paraId="69463ACC" w14:textId="77777777" w:rsidR="0014742F" w:rsidRPr="00CC3982" w:rsidRDefault="0014742F" w:rsidP="00991863">
            <w:pPr>
              <w:rPr>
                <w:rFonts w:asciiTheme="majorEastAsia" w:eastAsiaTheme="majorEastAsia" w:hAnsiTheme="majorEastAsia"/>
                <w:color w:val="000000" w:themeColor="text1"/>
                <w:sz w:val="18"/>
                <w:szCs w:val="18"/>
              </w:rPr>
            </w:pPr>
            <w:hyperlink w:anchor="_１０－２_労働時間・休憩・休日の適用除外（法４１条）" w:history="1">
              <w:r w:rsidRPr="00CC3982">
                <w:rPr>
                  <w:rStyle w:val="a9"/>
                  <w:rFonts w:asciiTheme="majorEastAsia" w:eastAsiaTheme="majorEastAsia" w:hAnsiTheme="majorEastAsia" w:hint="eastAsia"/>
                  <w:b/>
                  <w:color w:val="000000" w:themeColor="text1"/>
                  <w:sz w:val="18"/>
                  <w:szCs w:val="18"/>
                  <w:u w:val="none"/>
                </w:rPr>
                <w:t>１０-２　労働時間・休憩・休日の適用除外（法４１条）</w:t>
              </w:r>
            </w:hyperlink>
          </w:p>
          <w:p w14:paraId="464A8B36" w14:textId="77777777" w:rsidR="0014742F" w:rsidRPr="00CC3982" w:rsidRDefault="0014742F" w:rsidP="00991863">
            <w:pPr>
              <w:rPr>
                <w:rFonts w:asciiTheme="majorEastAsia" w:eastAsiaTheme="majorEastAsia" w:hAnsiTheme="majorEastAsia"/>
                <w:color w:val="000000" w:themeColor="text1"/>
                <w:sz w:val="18"/>
                <w:szCs w:val="18"/>
              </w:rPr>
            </w:pPr>
            <w:hyperlink w:anchor="_１１_みなし労働時間（法３８条２～３８条の４）" w:history="1">
              <w:r w:rsidRPr="00CC3982">
                <w:rPr>
                  <w:rStyle w:val="a9"/>
                  <w:rFonts w:asciiTheme="majorEastAsia" w:eastAsiaTheme="majorEastAsia" w:hAnsiTheme="majorEastAsia" w:hint="eastAsia"/>
                  <w:b/>
                  <w:color w:val="000000" w:themeColor="text1"/>
                  <w:sz w:val="18"/>
                  <w:szCs w:val="18"/>
                  <w:u w:val="none"/>
                </w:rPr>
                <w:t>１１　みなし労働時間（法３８条２～３８条の４）</w:t>
              </w:r>
            </w:hyperlink>
          </w:p>
          <w:p w14:paraId="34CB6E0F" w14:textId="77777777" w:rsidR="0014742F" w:rsidRPr="00CC3982" w:rsidRDefault="0014742F" w:rsidP="00991863">
            <w:pPr>
              <w:rPr>
                <w:rFonts w:asciiTheme="majorEastAsia" w:eastAsiaTheme="majorEastAsia" w:hAnsiTheme="majorEastAsia"/>
                <w:color w:val="000000" w:themeColor="text1"/>
                <w:sz w:val="18"/>
                <w:szCs w:val="18"/>
              </w:rPr>
            </w:pPr>
            <w:hyperlink w:anchor="_１２_年次有給休暇（法３９条）" w:history="1">
              <w:r w:rsidRPr="00CC3982">
                <w:rPr>
                  <w:rStyle w:val="a9"/>
                  <w:rFonts w:asciiTheme="majorEastAsia" w:eastAsiaTheme="majorEastAsia" w:hAnsiTheme="majorEastAsia" w:hint="eastAsia"/>
                  <w:b/>
                  <w:color w:val="000000" w:themeColor="text1"/>
                  <w:sz w:val="18"/>
                  <w:szCs w:val="18"/>
                  <w:u w:val="none"/>
                </w:rPr>
                <w:t>１２　年次有給休暇（法３９条）</w:t>
              </w:r>
            </w:hyperlink>
          </w:p>
          <w:p w14:paraId="7B4A0E50" w14:textId="77777777" w:rsidR="0014742F" w:rsidRPr="00CC3982" w:rsidRDefault="0014742F" w:rsidP="00991863">
            <w:pPr>
              <w:rPr>
                <w:rStyle w:val="a9"/>
                <w:rFonts w:asciiTheme="majorEastAsia" w:eastAsiaTheme="majorEastAsia" w:hAnsiTheme="majorEastAsia"/>
                <w:b/>
                <w:color w:val="000000" w:themeColor="text1"/>
                <w:sz w:val="18"/>
                <w:szCs w:val="18"/>
                <w:u w:val="none"/>
              </w:rPr>
            </w:pPr>
            <w:hyperlink w:anchor="_１３_適用除外（法４１条）" w:history="1">
              <w:r w:rsidRPr="00CC3982">
                <w:rPr>
                  <w:rStyle w:val="a9"/>
                  <w:rFonts w:asciiTheme="majorEastAsia" w:eastAsiaTheme="majorEastAsia" w:hAnsiTheme="majorEastAsia" w:hint="eastAsia"/>
                  <w:b/>
                  <w:color w:val="000000" w:themeColor="text1"/>
                  <w:sz w:val="18"/>
                  <w:szCs w:val="18"/>
                  <w:u w:val="none"/>
                </w:rPr>
                <w:t>１３　適用除外（法４１条）</w:t>
              </w:r>
            </w:hyperlink>
          </w:p>
          <w:p w14:paraId="6313FD3C" w14:textId="77777777" w:rsidR="004C1412" w:rsidRPr="00CC3982" w:rsidRDefault="004C1412" w:rsidP="00991863">
            <w:pPr>
              <w:rPr>
                <w:rFonts w:asciiTheme="majorEastAsia" w:eastAsiaTheme="majorEastAsia" w:hAnsiTheme="majorEastAsia"/>
                <w:color w:val="000000" w:themeColor="text1"/>
                <w:sz w:val="18"/>
                <w:szCs w:val="18"/>
              </w:rPr>
            </w:pPr>
            <w:hyperlink w:anchor="_１４_高度プロフェッショナル制度の創設（法４１条の２）【2019年4月" w:history="1">
              <w:r w:rsidRPr="00CC3982">
                <w:rPr>
                  <w:rStyle w:val="a9"/>
                  <w:rFonts w:asciiTheme="majorEastAsia" w:eastAsiaTheme="majorEastAsia" w:hAnsiTheme="majorEastAsia" w:hint="eastAsia"/>
                  <w:b/>
                  <w:color w:val="000000" w:themeColor="text1"/>
                  <w:sz w:val="18"/>
                  <w:szCs w:val="18"/>
                  <w:u w:val="none"/>
                </w:rPr>
                <w:t>１４　高度プロフェッショナル制度の創設（法４１条の２）</w:t>
              </w:r>
            </w:hyperlink>
          </w:p>
        </w:tc>
      </w:tr>
      <w:tr w:rsidR="0014742F" w:rsidRPr="00A30365" w14:paraId="20098031" w14:textId="77777777" w:rsidTr="00991863">
        <w:tc>
          <w:tcPr>
            <w:tcW w:w="5332" w:type="dxa"/>
          </w:tcPr>
          <w:p w14:paraId="01B22549"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５章_年少者" w:history="1">
              <w:r w:rsidRPr="00CC3982">
                <w:rPr>
                  <w:rStyle w:val="a9"/>
                  <w:rFonts w:asciiTheme="majorEastAsia" w:eastAsiaTheme="majorEastAsia" w:hAnsiTheme="majorEastAsia" w:hint="eastAsia"/>
                  <w:b/>
                  <w:color w:val="000000" w:themeColor="text1"/>
                  <w:sz w:val="18"/>
                  <w:szCs w:val="18"/>
                  <w:u w:val="none"/>
                </w:rPr>
                <w:t>第５章　年少者</w:t>
              </w:r>
            </w:hyperlink>
          </w:p>
          <w:p w14:paraId="2A4D0A35" w14:textId="77777777" w:rsidR="0014742F" w:rsidRPr="00CC3982" w:rsidRDefault="0014742F" w:rsidP="00991863">
            <w:pPr>
              <w:rPr>
                <w:rFonts w:asciiTheme="majorEastAsia" w:eastAsiaTheme="majorEastAsia" w:hAnsiTheme="majorEastAsia"/>
                <w:color w:val="000000" w:themeColor="text1"/>
                <w:sz w:val="18"/>
                <w:szCs w:val="18"/>
              </w:rPr>
            </w:pPr>
            <w:hyperlink w:anchor="_１_使用できる最低年齢（法５６条）" w:history="1">
              <w:r w:rsidRPr="00CC3982">
                <w:rPr>
                  <w:rStyle w:val="a9"/>
                  <w:rFonts w:asciiTheme="majorEastAsia" w:eastAsiaTheme="majorEastAsia" w:hAnsiTheme="majorEastAsia" w:hint="eastAsia"/>
                  <w:b/>
                  <w:color w:val="000000" w:themeColor="text1"/>
                  <w:sz w:val="18"/>
                  <w:szCs w:val="18"/>
                  <w:u w:val="none"/>
                </w:rPr>
                <w:t>１　使用できる最低年齢（法５６条）</w:t>
              </w:r>
            </w:hyperlink>
          </w:p>
          <w:p w14:paraId="688D5EEF" w14:textId="77777777" w:rsidR="0014742F" w:rsidRPr="00CC3982" w:rsidRDefault="0014742F" w:rsidP="00991863">
            <w:pPr>
              <w:rPr>
                <w:rFonts w:asciiTheme="majorEastAsia" w:eastAsiaTheme="majorEastAsia" w:hAnsiTheme="majorEastAsia"/>
                <w:color w:val="000000" w:themeColor="text1"/>
                <w:sz w:val="18"/>
                <w:szCs w:val="18"/>
              </w:rPr>
            </w:pPr>
            <w:hyperlink w:anchor="_２_年少者の証明書（法５７条）" w:history="1">
              <w:r w:rsidRPr="00CC3982">
                <w:rPr>
                  <w:rStyle w:val="a9"/>
                  <w:rFonts w:asciiTheme="majorEastAsia" w:eastAsiaTheme="majorEastAsia" w:hAnsiTheme="majorEastAsia" w:hint="eastAsia"/>
                  <w:b/>
                  <w:color w:val="000000" w:themeColor="text1"/>
                  <w:sz w:val="18"/>
                  <w:szCs w:val="18"/>
                  <w:u w:val="none"/>
                </w:rPr>
                <w:t>２　年少者の証明書（法５７条）</w:t>
              </w:r>
            </w:hyperlink>
          </w:p>
          <w:p w14:paraId="127FD2D7" w14:textId="77777777" w:rsidR="0014742F" w:rsidRPr="00CC3982" w:rsidRDefault="0014742F" w:rsidP="00991863">
            <w:pPr>
              <w:rPr>
                <w:rFonts w:asciiTheme="majorEastAsia" w:eastAsiaTheme="majorEastAsia" w:hAnsiTheme="majorEastAsia"/>
                <w:color w:val="000000" w:themeColor="text1"/>
                <w:sz w:val="18"/>
                <w:szCs w:val="18"/>
              </w:rPr>
            </w:pPr>
            <w:hyperlink w:anchor="_３_未成年者の労働契約（法５８条）" w:history="1">
              <w:r w:rsidRPr="00CC3982">
                <w:rPr>
                  <w:rStyle w:val="a9"/>
                  <w:rFonts w:asciiTheme="majorEastAsia" w:eastAsiaTheme="majorEastAsia" w:hAnsiTheme="majorEastAsia" w:hint="eastAsia"/>
                  <w:b/>
                  <w:color w:val="000000" w:themeColor="text1"/>
                  <w:sz w:val="18"/>
                  <w:szCs w:val="18"/>
                  <w:u w:val="none"/>
                </w:rPr>
                <w:t>３　未成年者の労働契約（法５８条）</w:t>
              </w:r>
            </w:hyperlink>
          </w:p>
          <w:p w14:paraId="4CC837AE" w14:textId="77777777" w:rsidR="0014742F" w:rsidRPr="00CC3982" w:rsidRDefault="0014742F" w:rsidP="00991863">
            <w:pPr>
              <w:rPr>
                <w:rFonts w:asciiTheme="majorEastAsia" w:eastAsiaTheme="majorEastAsia" w:hAnsiTheme="majorEastAsia"/>
                <w:color w:val="000000" w:themeColor="text1"/>
                <w:sz w:val="18"/>
                <w:szCs w:val="18"/>
              </w:rPr>
            </w:pPr>
            <w:hyperlink w:anchor="_４_未成年者の賃金請求権（法５９条）" w:history="1">
              <w:r w:rsidRPr="00CC3982">
                <w:rPr>
                  <w:rStyle w:val="a9"/>
                  <w:rFonts w:asciiTheme="majorEastAsia" w:eastAsiaTheme="majorEastAsia" w:hAnsiTheme="majorEastAsia" w:hint="eastAsia"/>
                  <w:b/>
                  <w:color w:val="000000" w:themeColor="text1"/>
                  <w:sz w:val="18"/>
                  <w:szCs w:val="18"/>
                  <w:u w:val="none"/>
                </w:rPr>
                <w:t>４　未成年者の賃金請求権（法５９条）</w:t>
              </w:r>
            </w:hyperlink>
          </w:p>
          <w:p w14:paraId="380CE32E" w14:textId="77777777" w:rsidR="0014742F" w:rsidRPr="00CC3982" w:rsidRDefault="0014742F" w:rsidP="00991863">
            <w:pPr>
              <w:rPr>
                <w:rFonts w:asciiTheme="majorEastAsia" w:eastAsiaTheme="majorEastAsia" w:hAnsiTheme="majorEastAsia"/>
                <w:color w:val="000000" w:themeColor="text1"/>
                <w:sz w:val="18"/>
                <w:szCs w:val="18"/>
              </w:rPr>
            </w:pPr>
            <w:hyperlink w:anchor="_５_年少者の労働時間及び休日（法６０条）" w:history="1">
              <w:r w:rsidRPr="00CC3982">
                <w:rPr>
                  <w:rStyle w:val="a9"/>
                  <w:rFonts w:asciiTheme="majorEastAsia" w:eastAsiaTheme="majorEastAsia" w:hAnsiTheme="majorEastAsia" w:hint="eastAsia"/>
                  <w:b/>
                  <w:color w:val="000000" w:themeColor="text1"/>
                  <w:sz w:val="18"/>
                  <w:szCs w:val="18"/>
                  <w:u w:val="none"/>
                </w:rPr>
                <w:t>５　年少者の労働時間及び休日（法６０条）</w:t>
              </w:r>
            </w:hyperlink>
          </w:p>
          <w:p w14:paraId="617434CD" w14:textId="77777777" w:rsidR="0014742F" w:rsidRPr="00CC3982" w:rsidRDefault="0014742F" w:rsidP="00991863">
            <w:pPr>
              <w:rPr>
                <w:rFonts w:asciiTheme="majorEastAsia" w:eastAsiaTheme="majorEastAsia" w:hAnsiTheme="majorEastAsia"/>
                <w:color w:val="000000" w:themeColor="text1"/>
                <w:sz w:val="18"/>
                <w:szCs w:val="18"/>
              </w:rPr>
            </w:pPr>
            <w:hyperlink w:anchor="_６_年少者の深夜業（法６１条）" w:history="1">
              <w:r w:rsidRPr="00CC3982">
                <w:rPr>
                  <w:rStyle w:val="a9"/>
                  <w:rFonts w:asciiTheme="majorEastAsia" w:eastAsiaTheme="majorEastAsia" w:hAnsiTheme="majorEastAsia" w:hint="eastAsia"/>
                  <w:b/>
                  <w:color w:val="000000" w:themeColor="text1"/>
                  <w:sz w:val="18"/>
                  <w:szCs w:val="18"/>
                  <w:u w:val="none"/>
                </w:rPr>
                <w:t>６　年少者の深夜業（法６１条）</w:t>
              </w:r>
            </w:hyperlink>
          </w:p>
          <w:p w14:paraId="421A7530" w14:textId="77777777" w:rsidR="0014742F" w:rsidRPr="00CC3982" w:rsidRDefault="0014742F" w:rsidP="00991863">
            <w:pPr>
              <w:rPr>
                <w:rFonts w:asciiTheme="majorEastAsia" w:eastAsiaTheme="majorEastAsia" w:hAnsiTheme="majorEastAsia"/>
                <w:color w:val="000000" w:themeColor="text1"/>
                <w:sz w:val="18"/>
                <w:szCs w:val="18"/>
              </w:rPr>
            </w:pPr>
            <w:hyperlink w:anchor="_７_危険有害業務の就業制限（法６２条）" w:history="1">
              <w:r w:rsidRPr="00CC3982">
                <w:rPr>
                  <w:rStyle w:val="a9"/>
                  <w:rFonts w:asciiTheme="majorEastAsia" w:eastAsiaTheme="majorEastAsia" w:hAnsiTheme="majorEastAsia" w:hint="eastAsia"/>
                  <w:b/>
                  <w:color w:val="000000" w:themeColor="text1"/>
                  <w:sz w:val="18"/>
                  <w:szCs w:val="18"/>
                  <w:u w:val="none"/>
                </w:rPr>
                <w:t>７　危険有害業務の就業制限（法６２条）</w:t>
              </w:r>
            </w:hyperlink>
          </w:p>
          <w:p w14:paraId="0C0E8EAD" w14:textId="77777777" w:rsidR="0014742F" w:rsidRPr="00CC3982" w:rsidRDefault="0014742F" w:rsidP="00991863">
            <w:pPr>
              <w:rPr>
                <w:rFonts w:asciiTheme="majorEastAsia" w:eastAsiaTheme="majorEastAsia" w:hAnsiTheme="majorEastAsia"/>
                <w:color w:val="000000" w:themeColor="text1"/>
                <w:sz w:val="18"/>
                <w:szCs w:val="18"/>
              </w:rPr>
            </w:pPr>
            <w:hyperlink w:anchor="_８_坑内労働の禁止（法６３条）" w:history="1">
              <w:r w:rsidRPr="00CC3982">
                <w:rPr>
                  <w:rStyle w:val="a9"/>
                  <w:rFonts w:asciiTheme="majorEastAsia" w:eastAsiaTheme="majorEastAsia" w:hAnsiTheme="majorEastAsia" w:hint="eastAsia"/>
                  <w:b/>
                  <w:color w:val="000000" w:themeColor="text1"/>
                  <w:sz w:val="18"/>
                  <w:szCs w:val="18"/>
                  <w:u w:val="none"/>
                </w:rPr>
                <w:t>８　坑内労働の禁止（法６３条）</w:t>
              </w:r>
            </w:hyperlink>
          </w:p>
          <w:p w14:paraId="25844D54" w14:textId="77777777" w:rsidR="0014742F" w:rsidRPr="00CC3982" w:rsidRDefault="0014742F" w:rsidP="00991863">
            <w:pPr>
              <w:rPr>
                <w:rFonts w:asciiTheme="majorEastAsia" w:eastAsiaTheme="majorEastAsia" w:hAnsiTheme="majorEastAsia"/>
                <w:color w:val="000000" w:themeColor="text1"/>
                <w:sz w:val="18"/>
                <w:szCs w:val="18"/>
              </w:rPr>
            </w:pPr>
            <w:hyperlink w:anchor="_９_帰郷旅費（法６４条）" w:history="1">
              <w:r w:rsidRPr="00CC3982">
                <w:rPr>
                  <w:rStyle w:val="a9"/>
                  <w:rFonts w:asciiTheme="majorEastAsia" w:eastAsiaTheme="majorEastAsia" w:hAnsiTheme="majorEastAsia" w:hint="eastAsia"/>
                  <w:b/>
                  <w:color w:val="000000" w:themeColor="text1"/>
                  <w:sz w:val="18"/>
                  <w:szCs w:val="18"/>
                  <w:u w:val="none"/>
                </w:rPr>
                <w:t>９　帰郷旅費（法６４条）</w:t>
              </w:r>
            </w:hyperlink>
          </w:p>
        </w:tc>
        <w:tc>
          <w:tcPr>
            <w:tcW w:w="5332" w:type="dxa"/>
          </w:tcPr>
          <w:p w14:paraId="5F97581F"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６章_妊産婦等" w:history="1">
              <w:r w:rsidRPr="00CC3982">
                <w:rPr>
                  <w:rStyle w:val="a9"/>
                  <w:rFonts w:asciiTheme="majorEastAsia" w:eastAsiaTheme="majorEastAsia" w:hAnsiTheme="majorEastAsia" w:hint="eastAsia"/>
                  <w:b/>
                  <w:color w:val="000000" w:themeColor="text1"/>
                  <w:sz w:val="18"/>
                  <w:szCs w:val="18"/>
                  <w:u w:val="none"/>
                </w:rPr>
                <w:t>第６章　妊産婦等</w:t>
              </w:r>
            </w:hyperlink>
          </w:p>
          <w:p w14:paraId="4C1C777A" w14:textId="77777777" w:rsidR="0014742F" w:rsidRPr="00CC3982" w:rsidRDefault="0014742F" w:rsidP="00991863">
            <w:pPr>
              <w:rPr>
                <w:rFonts w:asciiTheme="majorEastAsia" w:eastAsiaTheme="majorEastAsia" w:hAnsiTheme="majorEastAsia"/>
                <w:color w:val="000000" w:themeColor="text1"/>
                <w:sz w:val="18"/>
                <w:szCs w:val="18"/>
              </w:rPr>
            </w:pPr>
            <w:hyperlink w:anchor="_１_坑内業務の就業制限（法６４条の２）" w:history="1">
              <w:r w:rsidRPr="00CC3982">
                <w:rPr>
                  <w:rStyle w:val="a9"/>
                  <w:rFonts w:asciiTheme="majorEastAsia" w:eastAsiaTheme="majorEastAsia" w:hAnsiTheme="majorEastAsia" w:hint="eastAsia"/>
                  <w:b/>
                  <w:color w:val="000000" w:themeColor="text1"/>
                  <w:sz w:val="18"/>
                  <w:szCs w:val="18"/>
                  <w:u w:val="none"/>
                </w:rPr>
                <w:t>１　坑内業務の就業制限（法６４条の２）</w:t>
              </w:r>
            </w:hyperlink>
          </w:p>
          <w:p w14:paraId="7B205178" w14:textId="77777777" w:rsidR="0014742F" w:rsidRPr="00CC3982" w:rsidRDefault="0014742F" w:rsidP="00991863">
            <w:pPr>
              <w:rPr>
                <w:rFonts w:asciiTheme="majorEastAsia" w:eastAsiaTheme="majorEastAsia" w:hAnsiTheme="majorEastAsia"/>
                <w:color w:val="000000" w:themeColor="text1"/>
                <w:sz w:val="18"/>
                <w:szCs w:val="18"/>
              </w:rPr>
            </w:pPr>
            <w:hyperlink w:anchor="_２_危険有害業務の就業制限（法６４条の３）" w:history="1">
              <w:r w:rsidRPr="00CC3982">
                <w:rPr>
                  <w:rStyle w:val="a9"/>
                  <w:rFonts w:asciiTheme="majorEastAsia" w:eastAsiaTheme="majorEastAsia" w:hAnsiTheme="majorEastAsia" w:hint="eastAsia"/>
                  <w:b/>
                  <w:color w:val="000000" w:themeColor="text1"/>
                  <w:sz w:val="18"/>
                  <w:szCs w:val="18"/>
                  <w:u w:val="none"/>
                </w:rPr>
                <w:t>２　危険有害業務の就業制限（法６４条の３）</w:t>
              </w:r>
            </w:hyperlink>
          </w:p>
          <w:p w14:paraId="21E253BE" w14:textId="77777777" w:rsidR="0014742F" w:rsidRPr="00CC3982" w:rsidRDefault="0014742F" w:rsidP="00991863">
            <w:pPr>
              <w:rPr>
                <w:rFonts w:asciiTheme="majorEastAsia" w:eastAsiaTheme="majorEastAsia" w:hAnsiTheme="majorEastAsia"/>
                <w:color w:val="000000" w:themeColor="text1"/>
                <w:sz w:val="18"/>
                <w:szCs w:val="18"/>
              </w:rPr>
            </w:pPr>
            <w:hyperlink w:anchor="_３_産前産後（法６５条）" w:history="1">
              <w:r w:rsidRPr="00CC3982">
                <w:rPr>
                  <w:rStyle w:val="a9"/>
                  <w:rFonts w:asciiTheme="majorEastAsia" w:eastAsiaTheme="majorEastAsia" w:hAnsiTheme="majorEastAsia" w:hint="eastAsia"/>
                  <w:b/>
                  <w:color w:val="000000" w:themeColor="text1"/>
                  <w:sz w:val="18"/>
                  <w:szCs w:val="18"/>
                  <w:u w:val="none"/>
                </w:rPr>
                <w:t>３　産前産後（法６５条）</w:t>
              </w:r>
            </w:hyperlink>
          </w:p>
          <w:p w14:paraId="02B37047" w14:textId="77777777" w:rsidR="0014742F" w:rsidRPr="00CC3982" w:rsidRDefault="0014742F" w:rsidP="00991863">
            <w:pPr>
              <w:rPr>
                <w:rFonts w:asciiTheme="majorEastAsia" w:eastAsiaTheme="majorEastAsia" w:hAnsiTheme="majorEastAsia"/>
                <w:b/>
                <w:color w:val="000000" w:themeColor="text1"/>
                <w:sz w:val="18"/>
                <w:szCs w:val="18"/>
              </w:rPr>
            </w:pPr>
            <w:hyperlink w:anchor="_４_妊産婦の就業制限（法６６条）" w:history="1">
              <w:r w:rsidRPr="00CC3982">
                <w:rPr>
                  <w:rStyle w:val="a9"/>
                  <w:rFonts w:asciiTheme="majorEastAsia" w:eastAsiaTheme="majorEastAsia" w:hAnsiTheme="majorEastAsia" w:hint="eastAsia"/>
                  <w:b/>
                  <w:color w:val="000000" w:themeColor="text1"/>
                  <w:sz w:val="18"/>
                  <w:szCs w:val="18"/>
                  <w:u w:val="none"/>
                </w:rPr>
                <w:t>４　妊産婦の就業制限（法６６条）</w:t>
              </w:r>
            </w:hyperlink>
          </w:p>
          <w:p w14:paraId="38E6F583" w14:textId="77777777" w:rsidR="0014742F" w:rsidRPr="00CC3982" w:rsidRDefault="0014742F" w:rsidP="00991863">
            <w:pPr>
              <w:rPr>
                <w:rFonts w:asciiTheme="majorEastAsia" w:eastAsiaTheme="majorEastAsia" w:hAnsiTheme="majorEastAsia"/>
                <w:color w:val="000000" w:themeColor="text1"/>
                <w:sz w:val="18"/>
                <w:szCs w:val="18"/>
              </w:rPr>
            </w:pPr>
            <w:hyperlink w:anchor="_５_育児時間（法６７条）" w:history="1">
              <w:r w:rsidRPr="00CC3982">
                <w:rPr>
                  <w:rStyle w:val="a9"/>
                  <w:rFonts w:asciiTheme="majorEastAsia" w:eastAsiaTheme="majorEastAsia" w:hAnsiTheme="majorEastAsia" w:hint="eastAsia"/>
                  <w:b/>
                  <w:color w:val="000000" w:themeColor="text1"/>
                  <w:sz w:val="18"/>
                  <w:szCs w:val="18"/>
                  <w:u w:val="none"/>
                </w:rPr>
                <w:t>５　育児時間（法６７条）</w:t>
              </w:r>
            </w:hyperlink>
          </w:p>
          <w:p w14:paraId="0F657265" w14:textId="77777777" w:rsidR="0014742F" w:rsidRPr="00CC3982" w:rsidRDefault="0014742F" w:rsidP="00991863">
            <w:pPr>
              <w:rPr>
                <w:rFonts w:asciiTheme="majorEastAsia" w:eastAsiaTheme="majorEastAsia" w:hAnsiTheme="majorEastAsia"/>
                <w:color w:val="000000" w:themeColor="text1"/>
                <w:sz w:val="18"/>
                <w:szCs w:val="18"/>
              </w:rPr>
            </w:pPr>
            <w:hyperlink w:anchor="_６_生理日の就業が著しく困難な女性に対する措置（法６８条）" w:history="1">
              <w:r w:rsidRPr="00CC3982">
                <w:rPr>
                  <w:rStyle w:val="a9"/>
                  <w:rFonts w:asciiTheme="majorEastAsia" w:eastAsiaTheme="majorEastAsia" w:hAnsiTheme="majorEastAsia" w:hint="eastAsia"/>
                  <w:b/>
                  <w:color w:val="000000" w:themeColor="text1"/>
                  <w:sz w:val="18"/>
                  <w:szCs w:val="18"/>
                  <w:u w:val="none"/>
                </w:rPr>
                <w:t>６　生理日の就業が著しく困難な女性に対する措置（法６８条）</w:t>
              </w:r>
            </w:hyperlink>
          </w:p>
          <w:p w14:paraId="41E241F7" w14:textId="77777777" w:rsidR="0014742F" w:rsidRPr="00CC3982" w:rsidRDefault="0014742F" w:rsidP="00991863">
            <w:pPr>
              <w:rPr>
                <w:rFonts w:asciiTheme="majorEastAsia" w:eastAsiaTheme="majorEastAsia" w:hAnsiTheme="majorEastAsia"/>
                <w:color w:val="000000" w:themeColor="text1"/>
                <w:sz w:val="18"/>
                <w:szCs w:val="18"/>
              </w:rPr>
            </w:pPr>
          </w:p>
        </w:tc>
      </w:tr>
    </w:tbl>
    <w:p w14:paraId="27879B03" w14:textId="77777777" w:rsidR="0014742F" w:rsidRPr="00A30365" w:rsidRDefault="0014742F" w:rsidP="0014742F">
      <w:pPr>
        <w:rPr>
          <w:rFonts w:asciiTheme="majorEastAsia" w:eastAsiaTheme="majorEastAsia" w:hAnsiTheme="majorEastAsia"/>
          <w:color w:val="4F81BD" w:themeColor="accent1"/>
          <w:sz w:val="18"/>
          <w:szCs w:val="18"/>
        </w:rPr>
      </w:pPr>
    </w:p>
    <w:tbl>
      <w:tblPr>
        <w:tblStyle w:val="a8"/>
        <w:tblW w:w="0" w:type="auto"/>
        <w:tblLook w:val="04A0" w:firstRow="1" w:lastRow="0" w:firstColumn="1" w:lastColumn="0" w:noHBand="0" w:noVBand="1"/>
      </w:tblPr>
      <w:tblGrid>
        <w:gridCol w:w="5332"/>
        <w:gridCol w:w="5332"/>
      </w:tblGrid>
      <w:tr w:rsidR="0014742F" w:rsidRPr="00A30365" w14:paraId="13ECC79A" w14:textId="77777777" w:rsidTr="00991863">
        <w:tc>
          <w:tcPr>
            <w:tcW w:w="5332" w:type="dxa"/>
          </w:tcPr>
          <w:p w14:paraId="1852994F"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７章_就業規則" w:history="1">
              <w:r w:rsidRPr="00CC3982">
                <w:rPr>
                  <w:rStyle w:val="a9"/>
                  <w:rFonts w:asciiTheme="majorEastAsia" w:eastAsiaTheme="majorEastAsia" w:hAnsiTheme="majorEastAsia" w:hint="eastAsia"/>
                  <w:b/>
                  <w:color w:val="000000" w:themeColor="text1"/>
                  <w:sz w:val="18"/>
                  <w:szCs w:val="18"/>
                  <w:u w:val="none"/>
                </w:rPr>
                <w:t>第７章　就業規則</w:t>
              </w:r>
            </w:hyperlink>
          </w:p>
          <w:p w14:paraId="33D02FA9" w14:textId="77777777" w:rsidR="0014742F" w:rsidRPr="00CC3982" w:rsidRDefault="0014742F" w:rsidP="00991863">
            <w:pPr>
              <w:rPr>
                <w:rFonts w:asciiTheme="majorEastAsia" w:eastAsiaTheme="majorEastAsia" w:hAnsiTheme="majorEastAsia"/>
                <w:color w:val="000000" w:themeColor="text1"/>
                <w:sz w:val="18"/>
                <w:szCs w:val="18"/>
              </w:rPr>
            </w:pPr>
            <w:hyperlink w:anchor="_１_就業規則の作成（変更含む）及び届出義務者（法８９条）" w:history="1">
              <w:r w:rsidRPr="00CC3982">
                <w:rPr>
                  <w:rStyle w:val="a9"/>
                  <w:rFonts w:asciiTheme="majorEastAsia" w:eastAsiaTheme="majorEastAsia" w:hAnsiTheme="majorEastAsia" w:hint="eastAsia"/>
                  <w:b/>
                  <w:color w:val="000000" w:themeColor="text1"/>
                  <w:sz w:val="18"/>
                  <w:szCs w:val="18"/>
                  <w:u w:val="none"/>
                </w:rPr>
                <w:t>１　就業規則の作成（変更含む）及び届出義務者（法８９条）</w:t>
              </w:r>
            </w:hyperlink>
          </w:p>
          <w:p w14:paraId="54C13691" w14:textId="77777777" w:rsidR="0014742F" w:rsidRPr="00CC3982" w:rsidRDefault="0014742F" w:rsidP="00991863">
            <w:pPr>
              <w:rPr>
                <w:rFonts w:asciiTheme="majorEastAsia" w:eastAsiaTheme="majorEastAsia" w:hAnsiTheme="majorEastAsia"/>
                <w:color w:val="000000" w:themeColor="text1"/>
                <w:sz w:val="18"/>
                <w:szCs w:val="18"/>
              </w:rPr>
            </w:pPr>
            <w:hyperlink w:anchor="_２_就業規則の作成手続き（法９０条）" w:history="1">
              <w:r w:rsidRPr="00CC3982">
                <w:rPr>
                  <w:rStyle w:val="a9"/>
                  <w:rFonts w:asciiTheme="majorEastAsia" w:eastAsiaTheme="majorEastAsia" w:hAnsiTheme="majorEastAsia" w:hint="eastAsia"/>
                  <w:b/>
                  <w:color w:val="000000" w:themeColor="text1"/>
                  <w:sz w:val="18"/>
                  <w:szCs w:val="18"/>
                  <w:u w:val="none"/>
                </w:rPr>
                <w:t>２　就業規則の作成手続き（法９０条）</w:t>
              </w:r>
            </w:hyperlink>
          </w:p>
          <w:p w14:paraId="13574028" w14:textId="77777777" w:rsidR="0014742F" w:rsidRPr="00CC3982" w:rsidRDefault="0014742F" w:rsidP="00991863">
            <w:pPr>
              <w:rPr>
                <w:rFonts w:asciiTheme="majorEastAsia" w:eastAsiaTheme="majorEastAsia" w:hAnsiTheme="majorEastAsia"/>
                <w:color w:val="000000" w:themeColor="text1"/>
                <w:sz w:val="18"/>
                <w:szCs w:val="18"/>
              </w:rPr>
            </w:pPr>
            <w:hyperlink w:anchor="_３_制裁規定の制限（法９１条）" w:history="1">
              <w:r w:rsidRPr="00CC3982">
                <w:rPr>
                  <w:rStyle w:val="a9"/>
                  <w:rFonts w:asciiTheme="majorEastAsia" w:eastAsiaTheme="majorEastAsia" w:hAnsiTheme="majorEastAsia" w:hint="eastAsia"/>
                  <w:b/>
                  <w:color w:val="000000" w:themeColor="text1"/>
                  <w:sz w:val="18"/>
                  <w:szCs w:val="18"/>
                  <w:u w:val="none"/>
                </w:rPr>
                <w:t>３　制裁規定の制限（法９１条）</w:t>
              </w:r>
            </w:hyperlink>
          </w:p>
          <w:p w14:paraId="1544EC17" w14:textId="77777777" w:rsidR="0014742F" w:rsidRPr="00CC3982" w:rsidRDefault="0014742F" w:rsidP="00991863">
            <w:pPr>
              <w:rPr>
                <w:rFonts w:asciiTheme="majorEastAsia" w:eastAsiaTheme="majorEastAsia" w:hAnsiTheme="majorEastAsia"/>
                <w:color w:val="000000" w:themeColor="text1"/>
                <w:sz w:val="18"/>
                <w:szCs w:val="18"/>
              </w:rPr>
            </w:pPr>
            <w:hyperlink w:anchor="_４_法令及び労働協約との関係（法９２条）" w:history="1">
              <w:r w:rsidRPr="00CC3982">
                <w:rPr>
                  <w:rStyle w:val="a9"/>
                  <w:rFonts w:asciiTheme="majorEastAsia" w:eastAsiaTheme="majorEastAsia" w:hAnsiTheme="majorEastAsia" w:hint="eastAsia"/>
                  <w:b/>
                  <w:color w:val="000000" w:themeColor="text1"/>
                  <w:sz w:val="18"/>
                  <w:szCs w:val="18"/>
                  <w:u w:val="none"/>
                </w:rPr>
                <w:t>４　法令及び労働協約との関係（法９２条）</w:t>
              </w:r>
            </w:hyperlink>
          </w:p>
          <w:p w14:paraId="1021F29E" w14:textId="77777777" w:rsidR="0014742F" w:rsidRPr="00CC3982" w:rsidRDefault="0014742F" w:rsidP="00991863">
            <w:pPr>
              <w:rPr>
                <w:rFonts w:asciiTheme="majorEastAsia" w:eastAsiaTheme="majorEastAsia" w:hAnsiTheme="majorEastAsia"/>
                <w:color w:val="000000" w:themeColor="text1"/>
                <w:sz w:val="18"/>
                <w:szCs w:val="18"/>
              </w:rPr>
            </w:pPr>
            <w:hyperlink w:anchor="_５_寄宿舎等" w:history="1">
              <w:r w:rsidRPr="00CC3982">
                <w:rPr>
                  <w:rStyle w:val="a9"/>
                  <w:rFonts w:asciiTheme="majorEastAsia" w:eastAsiaTheme="majorEastAsia" w:hAnsiTheme="majorEastAsia" w:hint="eastAsia"/>
                  <w:b/>
                  <w:color w:val="000000" w:themeColor="text1"/>
                  <w:sz w:val="18"/>
                  <w:szCs w:val="18"/>
                  <w:u w:val="none"/>
                </w:rPr>
                <w:t>５　寄宿舎等</w:t>
              </w:r>
            </w:hyperlink>
          </w:p>
          <w:p w14:paraId="01655D16" w14:textId="77777777" w:rsidR="0014742F" w:rsidRPr="00CC3982" w:rsidRDefault="0014742F" w:rsidP="00991863">
            <w:pPr>
              <w:rPr>
                <w:rFonts w:asciiTheme="majorEastAsia" w:eastAsiaTheme="majorEastAsia" w:hAnsiTheme="majorEastAsia"/>
                <w:color w:val="000000" w:themeColor="text1"/>
                <w:sz w:val="18"/>
                <w:szCs w:val="18"/>
              </w:rPr>
            </w:pPr>
          </w:p>
        </w:tc>
        <w:tc>
          <w:tcPr>
            <w:tcW w:w="5332" w:type="dxa"/>
          </w:tcPr>
          <w:p w14:paraId="28B0C59F"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８章_雑則・罰則" w:history="1">
              <w:r w:rsidRPr="00CC3982">
                <w:rPr>
                  <w:rStyle w:val="a9"/>
                  <w:rFonts w:asciiTheme="majorEastAsia" w:eastAsiaTheme="majorEastAsia" w:hAnsiTheme="majorEastAsia" w:hint="eastAsia"/>
                  <w:b/>
                  <w:color w:val="000000" w:themeColor="text1"/>
                  <w:sz w:val="18"/>
                  <w:szCs w:val="18"/>
                  <w:u w:val="none"/>
                </w:rPr>
                <w:t>第８章　雑則・罰則</w:t>
              </w:r>
            </w:hyperlink>
          </w:p>
          <w:p w14:paraId="209A3A2F" w14:textId="77777777" w:rsidR="0014742F" w:rsidRPr="00CC3982" w:rsidRDefault="0014742F" w:rsidP="00991863">
            <w:pPr>
              <w:rPr>
                <w:rFonts w:asciiTheme="majorEastAsia" w:eastAsiaTheme="majorEastAsia" w:hAnsiTheme="majorEastAsia"/>
                <w:color w:val="000000" w:themeColor="text1"/>
                <w:sz w:val="18"/>
                <w:szCs w:val="18"/>
              </w:rPr>
            </w:pPr>
            <w:hyperlink w:anchor="_１_法令等の周知義務（法１０６条）" w:history="1">
              <w:r w:rsidRPr="00CC3982">
                <w:rPr>
                  <w:rStyle w:val="a9"/>
                  <w:rFonts w:asciiTheme="majorEastAsia" w:eastAsiaTheme="majorEastAsia" w:hAnsiTheme="majorEastAsia" w:hint="eastAsia"/>
                  <w:b/>
                  <w:color w:val="000000" w:themeColor="text1"/>
                  <w:sz w:val="18"/>
                  <w:szCs w:val="18"/>
                  <w:u w:val="none"/>
                </w:rPr>
                <w:t>１　法令等の周知義務（法１０６条）</w:t>
              </w:r>
            </w:hyperlink>
          </w:p>
          <w:p w14:paraId="57B6DEBF" w14:textId="77777777" w:rsidR="0014742F" w:rsidRPr="00CC3982" w:rsidRDefault="0014742F" w:rsidP="00991863">
            <w:pPr>
              <w:rPr>
                <w:rFonts w:asciiTheme="majorEastAsia" w:eastAsiaTheme="majorEastAsia" w:hAnsiTheme="majorEastAsia"/>
                <w:color w:val="000000" w:themeColor="text1"/>
                <w:sz w:val="18"/>
                <w:szCs w:val="18"/>
              </w:rPr>
            </w:pPr>
            <w:hyperlink w:anchor="_２_労働者名簿等（法１０７条－１０９条および１１１条）" w:history="1">
              <w:r w:rsidRPr="00CC3982">
                <w:rPr>
                  <w:rStyle w:val="a9"/>
                  <w:rFonts w:asciiTheme="majorEastAsia" w:eastAsiaTheme="majorEastAsia" w:hAnsiTheme="majorEastAsia" w:hint="eastAsia"/>
                  <w:b/>
                  <w:color w:val="000000" w:themeColor="text1"/>
                  <w:sz w:val="18"/>
                  <w:szCs w:val="18"/>
                  <w:u w:val="none"/>
                </w:rPr>
                <w:t>２　労働者名簿等（法１０７条－１０９条および１１１条</w:t>
              </w:r>
              <w:r w:rsidRPr="00CC3982">
                <w:rPr>
                  <w:rStyle w:val="a9"/>
                  <w:rFonts w:asciiTheme="majorEastAsia" w:eastAsiaTheme="majorEastAsia" w:hAnsiTheme="majorEastAsia" w:hint="eastAsia"/>
                  <w:color w:val="000000" w:themeColor="text1"/>
                  <w:sz w:val="18"/>
                  <w:szCs w:val="18"/>
                  <w:u w:val="none"/>
                </w:rPr>
                <w:t>）</w:t>
              </w:r>
            </w:hyperlink>
          </w:p>
          <w:p w14:paraId="1D8C3A64" w14:textId="77777777" w:rsidR="0014742F" w:rsidRPr="00CC3982" w:rsidRDefault="0014742F" w:rsidP="00991863">
            <w:pPr>
              <w:rPr>
                <w:rFonts w:asciiTheme="majorEastAsia" w:eastAsiaTheme="majorEastAsia" w:hAnsiTheme="majorEastAsia"/>
                <w:color w:val="000000" w:themeColor="text1"/>
                <w:sz w:val="18"/>
                <w:szCs w:val="18"/>
              </w:rPr>
            </w:pPr>
            <w:hyperlink w:anchor="_３_付加金の支払い（法１１４条）" w:history="1">
              <w:r w:rsidRPr="00CC3982">
                <w:rPr>
                  <w:rStyle w:val="a9"/>
                  <w:rFonts w:asciiTheme="majorEastAsia" w:eastAsiaTheme="majorEastAsia" w:hAnsiTheme="majorEastAsia" w:hint="eastAsia"/>
                  <w:b/>
                  <w:color w:val="000000" w:themeColor="text1"/>
                  <w:sz w:val="18"/>
                  <w:szCs w:val="18"/>
                  <w:u w:val="none"/>
                </w:rPr>
                <w:t>３　付加金の支払い（法１１４条）</w:t>
              </w:r>
            </w:hyperlink>
          </w:p>
          <w:p w14:paraId="27A8C6D3" w14:textId="77777777" w:rsidR="0014742F" w:rsidRPr="00CC3982" w:rsidRDefault="0014742F" w:rsidP="00991863">
            <w:pPr>
              <w:rPr>
                <w:rFonts w:asciiTheme="majorEastAsia" w:eastAsiaTheme="majorEastAsia" w:hAnsiTheme="majorEastAsia"/>
                <w:color w:val="000000" w:themeColor="text1"/>
                <w:sz w:val="18"/>
                <w:szCs w:val="18"/>
              </w:rPr>
            </w:pPr>
            <w:hyperlink w:anchor="_４_時効（法１１５条）" w:history="1">
              <w:r w:rsidRPr="00CC3982">
                <w:rPr>
                  <w:rStyle w:val="a9"/>
                  <w:rFonts w:asciiTheme="majorEastAsia" w:eastAsiaTheme="majorEastAsia" w:hAnsiTheme="majorEastAsia" w:hint="eastAsia"/>
                  <w:b/>
                  <w:color w:val="000000" w:themeColor="text1"/>
                  <w:sz w:val="18"/>
                  <w:szCs w:val="18"/>
                  <w:u w:val="none"/>
                </w:rPr>
                <w:t>４　時効（法１１５条）</w:t>
              </w:r>
            </w:hyperlink>
          </w:p>
          <w:p w14:paraId="10E064D9" w14:textId="77777777" w:rsidR="0014742F" w:rsidRPr="00CC3982" w:rsidRDefault="0014742F" w:rsidP="00991863">
            <w:pPr>
              <w:rPr>
                <w:rFonts w:asciiTheme="majorEastAsia" w:eastAsiaTheme="majorEastAsia" w:hAnsiTheme="majorEastAsia"/>
                <w:color w:val="000000" w:themeColor="text1"/>
                <w:sz w:val="18"/>
                <w:szCs w:val="18"/>
              </w:rPr>
            </w:pPr>
            <w:hyperlink w:anchor="_５_罰則（法１１７条）（法１１８条）" w:history="1">
              <w:r w:rsidRPr="00CC3982">
                <w:rPr>
                  <w:rStyle w:val="a9"/>
                  <w:rFonts w:asciiTheme="majorEastAsia" w:eastAsiaTheme="majorEastAsia" w:hAnsiTheme="majorEastAsia" w:hint="eastAsia"/>
                  <w:b/>
                  <w:color w:val="000000" w:themeColor="text1"/>
                  <w:sz w:val="18"/>
                  <w:szCs w:val="18"/>
                  <w:u w:val="none"/>
                </w:rPr>
                <w:t>５　罰則（法１１７条）（法１１８条）</w:t>
              </w:r>
            </w:hyperlink>
          </w:p>
          <w:p w14:paraId="0B89844B" w14:textId="77777777" w:rsidR="0014742F" w:rsidRPr="00CC3982" w:rsidRDefault="0014742F" w:rsidP="00991863">
            <w:pPr>
              <w:rPr>
                <w:rFonts w:asciiTheme="majorEastAsia" w:eastAsiaTheme="majorEastAsia" w:hAnsiTheme="majorEastAsia"/>
                <w:color w:val="000000" w:themeColor="text1"/>
                <w:sz w:val="18"/>
                <w:szCs w:val="18"/>
              </w:rPr>
            </w:pPr>
            <w:hyperlink w:anchor="_６_罰則（法１１９条）（法１２０条）" w:history="1">
              <w:r w:rsidRPr="00CC3982">
                <w:rPr>
                  <w:rStyle w:val="a9"/>
                  <w:rFonts w:asciiTheme="majorEastAsia" w:eastAsiaTheme="majorEastAsia" w:hAnsiTheme="majorEastAsia" w:hint="eastAsia"/>
                  <w:b/>
                  <w:color w:val="000000" w:themeColor="text1"/>
                  <w:sz w:val="18"/>
                  <w:szCs w:val="18"/>
                  <w:u w:val="none"/>
                </w:rPr>
                <w:t>６　罰則（法１１９条）（法１２０条）</w:t>
              </w:r>
            </w:hyperlink>
          </w:p>
          <w:p w14:paraId="35A4F236" w14:textId="77777777" w:rsidR="0014742F" w:rsidRPr="00CC3982" w:rsidRDefault="0014742F" w:rsidP="00991863">
            <w:pPr>
              <w:rPr>
                <w:rFonts w:asciiTheme="majorEastAsia" w:eastAsiaTheme="majorEastAsia" w:hAnsiTheme="majorEastAsia"/>
                <w:color w:val="000000" w:themeColor="text1"/>
                <w:sz w:val="18"/>
                <w:szCs w:val="18"/>
              </w:rPr>
            </w:pPr>
            <w:hyperlink w:anchor="_７_監督機関" w:history="1">
              <w:r w:rsidRPr="00CC3982">
                <w:rPr>
                  <w:rStyle w:val="a9"/>
                  <w:rFonts w:asciiTheme="majorEastAsia" w:eastAsiaTheme="majorEastAsia" w:hAnsiTheme="majorEastAsia" w:hint="eastAsia"/>
                  <w:b/>
                  <w:color w:val="000000" w:themeColor="text1"/>
                  <w:sz w:val="18"/>
                  <w:szCs w:val="18"/>
                  <w:u w:val="none"/>
                </w:rPr>
                <w:t>７　監督機関</w:t>
              </w:r>
            </w:hyperlink>
          </w:p>
        </w:tc>
      </w:tr>
    </w:tbl>
    <w:p w14:paraId="67919DD0" w14:textId="77777777" w:rsidR="0014742F" w:rsidRPr="00A309E6" w:rsidRDefault="0014742F" w:rsidP="0014742F">
      <w:pPr>
        <w:rPr>
          <w:rFonts w:asciiTheme="majorEastAsia" w:eastAsiaTheme="majorEastAsia" w:hAnsiTheme="majorEastAsia"/>
        </w:rPr>
      </w:pPr>
    </w:p>
    <w:p w14:paraId="18117E39" w14:textId="608F3F0C" w:rsidR="00EC0922" w:rsidRPr="008E1A10" w:rsidRDefault="00EC0922" w:rsidP="0014742F">
      <w:pPr>
        <w:rPr>
          <w:rFonts w:asciiTheme="majorEastAsia" w:eastAsiaTheme="majorEastAsia" w:hAnsiTheme="majorEastAsia"/>
          <w:b/>
          <w:bCs/>
          <w:sz w:val="20"/>
          <w:szCs w:val="20"/>
        </w:rPr>
      </w:pPr>
      <w:r w:rsidRPr="008E1A10">
        <w:rPr>
          <w:rFonts w:asciiTheme="majorEastAsia" w:eastAsiaTheme="majorEastAsia" w:hAnsiTheme="majorEastAsia" w:hint="eastAsia"/>
          <w:b/>
          <w:bCs/>
          <w:sz w:val="20"/>
          <w:szCs w:val="20"/>
        </w:rPr>
        <w:t>＜有益な情報満載サイト</w:t>
      </w:r>
      <w:r w:rsidR="008E1A10">
        <w:rPr>
          <w:rFonts w:asciiTheme="majorEastAsia" w:eastAsiaTheme="majorEastAsia" w:hAnsiTheme="majorEastAsia" w:hint="eastAsia"/>
          <w:b/>
          <w:bCs/>
          <w:sz w:val="20"/>
          <w:szCs w:val="20"/>
        </w:rPr>
        <w:t>リンク</w:t>
      </w:r>
      <w:r w:rsidRPr="008E1A10">
        <w:rPr>
          <w:rFonts w:asciiTheme="majorEastAsia" w:eastAsiaTheme="majorEastAsia" w:hAnsiTheme="majorEastAsia" w:hint="eastAsia"/>
          <w:b/>
          <w:bCs/>
          <w:sz w:val="20"/>
          <w:szCs w:val="20"/>
        </w:rPr>
        <w:t>＞</w:t>
      </w:r>
    </w:p>
    <w:p w14:paraId="7BF50A78" w14:textId="2E0E2C6B" w:rsidR="0014742F" w:rsidRPr="001B1163" w:rsidRDefault="003A030D" w:rsidP="0014742F">
      <w:pPr>
        <w:rPr>
          <w:rStyle w:val="a9"/>
          <w:rFonts w:asciiTheme="majorEastAsia" w:eastAsiaTheme="majorEastAsia" w:hAnsiTheme="majorEastAsia"/>
          <w:sz w:val="20"/>
          <w:szCs w:val="20"/>
        </w:rPr>
      </w:pPr>
      <w:r w:rsidRPr="008E1A10">
        <w:rPr>
          <w:rFonts w:asciiTheme="majorEastAsia" w:eastAsiaTheme="majorEastAsia" w:hAnsiTheme="majorEastAsia" w:hint="eastAsia"/>
          <w:sz w:val="20"/>
          <w:szCs w:val="20"/>
        </w:rPr>
        <w:t xml:space="preserve">→　</w:t>
      </w:r>
      <w:r w:rsidR="001B1163">
        <w:rPr>
          <w:rFonts w:asciiTheme="majorEastAsia" w:eastAsiaTheme="majorEastAsia" w:hAnsiTheme="majorEastAsia"/>
          <w:color w:val="0000FF"/>
          <w:sz w:val="20"/>
          <w:szCs w:val="20"/>
          <w:u w:val="single"/>
        </w:rPr>
        <w:fldChar w:fldCharType="begin"/>
      </w:r>
      <w:r w:rsidR="001B1163">
        <w:rPr>
          <w:rFonts w:asciiTheme="majorEastAsia" w:eastAsiaTheme="majorEastAsia" w:hAnsiTheme="majorEastAsia"/>
          <w:color w:val="0000FF"/>
          <w:sz w:val="20"/>
          <w:szCs w:val="20"/>
          <w:u w:val="single"/>
        </w:rPr>
        <w:instrText>HYPERLINK "https://www.mhlw.go.jp/stf/seisakunitsuite/bunya/0000056460.html"</w:instrText>
      </w:r>
      <w:r w:rsidR="001B1163">
        <w:rPr>
          <w:rFonts w:asciiTheme="majorEastAsia" w:eastAsiaTheme="majorEastAsia" w:hAnsiTheme="majorEastAsia"/>
          <w:color w:val="0000FF"/>
          <w:sz w:val="20"/>
          <w:szCs w:val="20"/>
          <w:u w:val="single"/>
        </w:rPr>
      </w:r>
      <w:r w:rsidR="001B1163">
        <w:rPr>
          <w:rFonts w:asciiTheme="majorEastAsia" w:eastAsiaTheme="majorEastAsia" w:hAnsiTheme="majorEastAsia"/>
          <w:color w:val="0000FF"/>
          <w:sz w:val="20"/>
          <w:szCs w:val="20"/>
          <w:u w:val="single"/>
        </w:rPr>
        <w:fldChar w:fldCharType="separate"/>
      </w:r>
      <w:r w:rsidRPr="001B1163">
        <w:rPr>
          <w:rStyle w:val="a9"/>
          <w:rFonts w:asciiTheme="majorEastAsia" w:eastAsiaTheme="majorEastAsia" w:hAnsiTheme="majorEastAsia" w:hint="eastAsia"/>
          <w:sz w:val="20"/>
          <w:szCs w:val="20"/>
        </w:rPr>
        <w:t>労働基準法関連パ</w:t>
      </w:r>
      <w:r w:rsidRPr="001B1163">
        <w:rPr>
          <w:rStyle w:val="a9"/>
          <w:rFonts w:asciiTheme="majorEastAsia" w:eastAsiaTheme="majorEastAsia" w:hAnsiTheme="majorEastAsia"/>
          <w:sz w:val="20"/>
          <w:szCs w:val="20"/>
        </w:rPr>
        <w:t>ンフレット (</w:t>
      </w:r>
      <w:r w:rsidR="00D8524E" w:rsidRPr="001B1163">
        <w:rPr>
          <w:rStyle w:val="a9"/>
          <w:rFonts w:asciiTheme="majorEastAsia" w:eastAsiaTheme="majorEastAsia" w:hAnsiTheme="majorEastAsia" w:hint="eastAsia"/>
          <w:sz w:val="20"/>
          <w:szCs w:val="20"/>
        </w:rPr>
        <w:t>東京労働局．</w:t>
      </w:r>
      <w:r w:rsidRPr="001B1163">
        <w:rPr>
          <w:rStyle w:val="a9"/>
          <w:rFonts w:asciiTheme="majorEastAsia" w:eastAsiaTheme="majorEastAsia" w:hAnsiTheme="majorEastAsia" w:hint="eastAsia"/>
          <w:sz w:val="20"/>
          <w:szCs w:val="20"/>
        </w:rPr>
        <w:t>厚生労働省</w:t>
      </w:r>
      <w:r w:rsidRPr="001B1163">
        <w:rPr>
          <w:rStyle w:val="a9"/>
          <w:rFonts w:asciiTheme="majorEastAsia" w:eastAsiaTheme="majorEastAsia" w:hAnsiTheme="majorEastAsia"/>
          <w:sz w:val="20"/>
          <w:szCs w:val="20"/>
        </w:rPr>
        <w:t>)</w:t>
      </w:r>
    </w:p>
    <w:p w14:paraId="029F9B07" w14:textId="07383D17" w:rsidR="0014742F" w:rsidRPr="008E1A10" w:rsidRDefault="001B1163" w:rsidP="0014742F">
      <w:pPr>
        <w:rPr>
          <w:rFonts w:asciiTheme="majorEastAsia" w:eastAsiaTheme="majorEastAsia" w:hAnsiTheme="majorEastAsia"/>
          <w:sz w:val="20"/>
          <w:szCs w:val="20"/>
        </w:rPr>
      </w:pPr>
      <w:r>
        <w:rPr>
          <w:rFonts w:asciiTheme="majorEastAsia" w:eastAsiaTheme="majorEastAsia" w:hAnsiTheme="majorEastAsia"/>
          <w:color w:val="0000FF"/>
          <w:sz w:val="20"/>
          <w:szCs w:val="20"/>
          <w:u w:val="single"/>
        </w:rPr>
        <w:fldChar w:fldCharType="end"/>
      </w:r>
      <w:r w:rsidR="003A030D" w:rsidRPr="008E1A10">
        <w:rPr>
          <w:rFonts w:asciiTheme="majorEastAsia" w:eastAsiaTheme="majorEastAsia" w:hAnsiTheme="majorEastAsia" w:hint="eastAsia"/>
          <w:sz w:val="20"/>
          <w:szCs w:val="20"/>
        </w:rPr>
        <w:t xml:space="preserve">→　</w:t>
      </w:r>
      <w:hyperlink r:id="rId8" w:history="1">
        <w:r w:rsidR="00D8524E" w:rsidRPr="008E1A10">
          <w:rPr>
            <w:rFonts w:asciiTheme="majorEastAsia" w:eastAsiaTheme="majorEastAsia" w:hAnsiTheme="majorEastAsia" w:hint="eastAsia"/>
            <w:color w:val="0000FF"/>
            <w:sz w:val="20"/>
            <w:szCs w:val="20"/>
            <w:u w:val="single"/>
          </w:rPr>
          <w:t>改正はたらき方改革関連資料パンフレット各種</w:t>
        </w:r>
        <w:r w:rsidR="00D8524E" w:rsidRPr="008E1A10">
          <w:rPr>
            <w:rFonts w:asciiTheme="majorEastAsia" w:eastAsiaTheme="majorEastAsia" w:hAnsiTheme="majorEastAsia"/>
            <w:color w:val="0000FF"/>
            <w:sz w:val="20"/>
            <w:szCs w:val="20"/>
            <w:u w:val="single"/>
          </w:rPr>
          <w:t xml:space="preserve"> (</w:t>
        </w:r>
        <w:r w:rsidR="00D8524E" w:rsidRPr="008E1A10">
          <w:rPr>
            <w:rFonts w:asciiTheme="majorEastAsia" w:eastAsiaTheme="majorEastAsia" w:hAnsiTheme="majorEastAsia" w:hint="eastAsia"/>
            <w:color w:val="0000FF"/>
            <w:sz w:val="20"/>
            <w:szCs w:val="20"/>
            <w:u w:val="single"/>
          </w:rPr>
          <w:t>厚生労働省</w:t>
        </w:r>
        <w:r w:rsidR="00D8524E" w:rsidRPr="008E1A10">
          <w:rPr>
            <w:rFonts w:asciiTheme="majorEastAsia" w:eastAsiaTheme="majorEastAsia" w:hAnsiTheme="majorEastAsia"/>
            <w:color w:val="0000FF"/>
            <w:sz w:val="20"/>
            <w:szCs w:val="20"/>
            <w:u w:val="single"/>
          </w:rPr>
          <w:t>)</w:t>
        </w:r>
      </w:hyperlink>
    </w:p>
    <w:p w14:paraId="400B11B7" w14:textId="2BE2407C" w:rsidR="000002D7" w:rsidRPr="008E1A10" w:rsidRDefault="00532AC2" w:rsidP="0014742F">
      <w:pPr>
        <w:rPr>
          <w:rFonts w:asciiTheme="majorEastAsia" w:eastAsiaTheme="majorEastAsia" w:hAnsiTheme="majorEastAsia"/>
          <w:sz w:val="20"/>
          <w:szCs w:val="20"/>
        </w:rPr>
      </w:pPr>
      <w:r w:rsidRPr="008E1A10">
        <w:rPr>
          <w:rFonts w:asciiTheme="majorEastAsia" w:eastAsiaTheme="majorEastAsia" w:hAnsiTheme="majorEastAsia" w:hint="eastAsia"/>
          <w:sz w:val="20"/>
          <w:szCs w:val="20"/>
        </w:rPr>
        <w:t xml:space="preserve">→　</w:t>
      </w:r>
      <w:hyperlink r:id="rId9" w:history="1">
        <w:r w:rsidRPr="008E1A10">
          <w:rPr>
            <w:rFonts w:asciiTheme="majorEastAsia" w:eastAsiaTheme="majorEastAsia" w:hAnsiTheme="majorEastAsia"/>
            <w:color w:val="0000FF"/>
            <w:sz w:val="20"/>
            <w:szCs w:val="20"/>
            <w:u w:val="single"/>
          </w:rPr>
          <w:t>統計情報｜労働政策研究・研修機構（JILPT）</w:t>
        </w:r>
      </w:hyperlink>
    </w:p>
    <w:p w14:paraId="03B37FD7" w14:textId="489B6C6C" w:rsidR="000002D7" w:rsidRPr="008E1A10" w:rsidRDefault="002A611F" w:rsidP="0014742F">
      <w:pPr>
        <w:rPr>
          <w:rFonts w:asciiTheme="majorEastAsia" w:eastAsiaTheme="majorEastAsia" w:hAnsiTheme="majorEastAsia"/>
          <w:sz w:val="20"/>
          <w:szCs w:val="20"/>
        </w:rPr>
      </w:pPr>
      <w:r w:rsidRPr="008E1A10">
        <w:rPr>
          <w:rFonts w:hint="eastAsia"/>
          <w:sz w:val="20"/>
          <w:szCs w:val="20"/>
        </w:rPr>
        <w:t xml:space="preserve">→　</w:t>
      </w:r>
      <w:hyperlink r:id="rId10" w:history="1">
        <w:r w:rsidRPr="008E1A10">
          <w:rPr>
            <w:rFonts w:asciiTheme="majorEastAsia" w:eastAsiaTheme="majorEastAsia" w:hAnsiTheme="majorEastAsia"/>
            <w:color w:val="0000FF"/>
            <w:sz w:val="20"/>
            <w:szCs w:val="20"/>
            <w:u w:val="single"/>
          </w:rPr>
          <w:t>パンフレット・リーフレット | 東京労働局 (mhlw.go.jp)</w:t>
        </w:r>
      </w:hyperlink>
    </w:p>
    <w:p w14:paraId="516D2E4B" w14:textId="6CD9F589" w:rsidR="000002D7" w:rsidRPr="008E1A10" w:rsidRDefault="00184B9D" w:rsidP="0014742F">
      <w:pPr>
        <w:rPr>
          <w:rFonts w:asciiTheme="majorEastAsia" w:eastAsiaTheme="majorEastAsia" w:hAnsiTheme="majorEastAsia"/>
          <w:sz w:val="20"/>
          <w:szCs w:val="20"/>
        </w:rPr>
      </w:pPr>
      <w:r w:rsidRPr="008E1A10">
        <w:rPr>
          <w:rFonts w:hint="eastAsia"/>
          <w:sz w:val="20"/>
          <w:szCs w:val="20"/>
        </w:rPr>
        <w:t xml:space="preserve">→　</w:t>
      </w:r>
      <w:hyperlink r:id="rId11" w:history="1">
        <w:r w:rsidRPr="008E1A10">
          <w:rPr>
            <w:rFonts w:asciiTheme="majorEastAsia" w:eastAsiaTheme="majorEastAsia" w:hAnsiTheme="majorEastAsia"/>
            <w:color w:val="0000FF"/>
            <w:sz w:val="20"/>
            <w:szCs w:val="20"/>
            <w:u w:val="single"/>
          </w:rPr>
          <w:t>労働基準法関係｜厚生労働省 (mhlw.go.jp)</w:t>
        </w:r>
      </w:hyperlink>
    </w:p>
    <w:p w14:paraId="6495DA7F" w14:textId="2364427F" w:rsidR="000002D7" w:rsidRPr="008E1A10" w:rsidRDefault="006D2841" w:rsidP="0014742F">
      <w:pPr>
        <w:rPr>
          <w:rFonts w:asciiTheme="majorEastAsia" w:eastAsiaTheme="majorEastAsia" w:hAnsiTheme="majorEastAsia"/>
          <w:sz w:val="20"/>
          <w:szCs w:val="20"/>
        </w:rPr>
      </w:pPr>
      <w:r w:rsidRPr="008E1A10">
        <w:rPr>
          <w:rFonts w:asciiTheme="majorEastAsia" w:eastAsiaTheme="majorEastAsia" w:hAnsiTheme="majorEastAsia" w:hint="eastAsia"/>
          <w:sz w:val="20"/>
          <w:szCs w:val="20"/>
        </w:rPr>
        <w:t xml:space="preserve">→　</w:t>
      </w:r>
      <w:hyperlink r:id="rId12" w:history="1">
        <w:r w:rsidRPr="008E1A10">
          <w:rPr>
            <w:rFonts w:asciiTheme="majorEastAsia" w:eastAsiaTheme="majorEastAsia" w:hAnsiTheme="majorEastAsia"/>
            <w:color w:val="0000FF"/>
            <w:sz w:val="20"/>
            <w:szCs w:val="20"/>
            <w:u w:val="single"/>
          </w:rPr>
          <w:t>労働基準部　監督課　労働者派遣における労働基準法等の適用について | 静岡労働局 (mhlw.go.jp)</w:t>
        </w:r>
      </w:hyperlink>
    </w:p>
    <w:p w14:paraId="7481DB93" w14:textId="52C57E0E" w:rsidR="000002D7" w:rsidRPr="00A309E6" w:rsidRDefault="00314BDA" w:rsidP="0014742F">
      <w:pPr>
        <w:rPr>
          <w:rFonts w:asciiTheme="majorEastAsia" w:eastAsiaTheme="majorEastAsia" w:hAnsiTheme="majorEastAsia"/>
        </w:rPr>
      </w:pPr>
      <w:r>
        <w:rPr>
          <w:rFonts w:asciiTheme="majorEastAsia" w:eastAsiaTheme="majorEastAsia" w:hAnsiTheme="majorEastAsia" w:hint="eastAsia"/>
        </w:rPr>
        <w:t>→</w:t>
      </w:r>
      <w:r w:rsidRPr="00314BDA">
        <w:rPr>
          <w:rFonts w:asciiTheme="majorEastAsia" w:eastAsiaTheme="majorEastAsia" w:hAnsiTheme="majorEastAsia" w:hint="eastAsia"/>
          <w:sz w:val="20"/>
          <w:szCs w:val="20"/>
        </w:rPr>
        <w:t xml:space="preserve">　</w:t>
      </w:r>
      <w:hyperlink r:id="rId13" w:history="1">
        <w:r w:rsidRPr="00314BDA">
          <w:rPr>
            <w:color w:val="0000FF"/>
            <w:sz w:val="20"/>
            <w:szCs w:val="20"/>
            <w:u w:val="single"/>
          </w:rPr>
          <w:t>裁判例｜確かめよう労働条件：労働条件に関する総合情報サイト｜厚生労働省</w:t>
        </w:r>
        <w:r w:rsidRPr="00314BDA">
          <w:rPr>
            <w:color w:val="0000FF"/>
            <w:sz w:val="20"/>
            <w:szCs w:val="20"/>
            <w:u w:val="single"/>
          </w:rPr>
          <w:t xml:space="preserve"> (mhlw.go.jp)</w:t>
        </w:r>
      </w:hyperlink>
    </w:p>
    <w:p w14:paraId="2C5F6F86" w14:textId="77777777" w:rsidR="00314BDA" w:rsidRDefault="00314BDA" w:rsidP="0014742F">
      <w:pPr>
        <w:rPr>
          <w:rFonts w:asciiTheme="majorEastAsia" w:eastAsiaTheme="majorEastAsia" w:hAnsiTheme="majorEastAsia"/>
          <w:color w:val="111111"/>
          <w:sz w:val="20"/>
          <w:szCs w:val="20"/>
          <w:shd w:val="clear" w:color="auto" w:fill="FFFFFF"/>
        </w:rPr>
      </w:pPr>
    </w:p>
    <w:p w14:paraId="34D18153" w14:textId="58CCFFE6" w:rsidR="000002D7" w:rsidRDefault="009711A0" w:rsidP="0014742F">
      <w:pPr>
        <w:rPr>
          <w:rFonts w:asciiTheme="majorEastAsia" w:eastAsiaTheme="majorEastAsia" w:hAnsiTheme="majorEastAsia"/>
          <w:color w:val="111111"/>
          <w:sz w:val="20"/>
          <w:szCs w:val="20"/>
          <w:shd w:val="clear" w:color="auto" w:fill="FFFFFF"/>
        </w:rPr>
      </w:pPr>
      <w:r w:rsidRPr="00967540">
        <w:rPr>
          <w:rFonts w:asciiTheme="majorEastAsia" w:eastAsiaTheme="majorEastAsia" w:hAnsiTheme="majorEastAsia"/>
          <w:color w:val="111111"/>
          <w:sz w:val="20"/>
          <w:szCs w:val="20"/>
          <w:shd w:val="clear" w:color="auto" w:fill="FFFFFF"/>
        </w:rPr>
        <w:t>Microsoft Edge には、組み込みの </w:t>
      </w:r>
      <w:r w:rsidRPr="00967540">
        <w:rPr>
          <w:rStyle w:val="ac"/>
          <w:rFonts w:asciiTheme="majorEastAsia" w:eastAsiaTheme="majorEastAsia" w:hAnsiTheme="majorEastAsia"/>
          <w:color w:val="FF0000"/>
          <w:sz w:val="20"/>
          <w:szCs w:val="20"/>
          <w:shd w:val="clear" w:color="auto" w:fill="FFFFFF"/>
        </w:rPr>
        <w:t>PDF</w:t>
      </w:r>
      <w:r w:rsidR="00424710">
        <w:rPr>
          <w:rStyle w:val="ac"/>
          <w:rFonts w:asciiTheme="majorEastAsia" w:eastAsiaTheme="majorEastAsia" w:hAnsiTheme="majorEastAsia"/>
          <w:color w:val="FF0000"/>
          <w:sz w:val="20"/>
          <w:szCs w:val="20"/>
          <w:shd w:val="clear" w:color="auto" w:fill="FFFFFF"/>
        </w:rPr>
        <w:t xml:space="preserve"> READER</w:t>
      </w:r>
      <w:r w:rsidRPr="00967540">
        <w:rPr>
          <w:rFonts w:asciiTheme="majorEastAsia" w:eastAsiaTheme="majorEastAsia" w:hAnsiTheme="majorEastAsia"/>
          <w:color w:val="111111"/>
          <w:sz w:val="20"/>
          <w:szCs w:val="20"/>
          <w:shd w:val="clear" w:color="auto" w:fill="FFFFFF"/>
        </w:rPr>
        <w:t>用</w:t>
      </w:r>
      <w:r w:rsidR="00424710">
        <w:rPr>
          <w:rFonts w:asciiTheme="majorEastAsia" w:eastAsiaTheme="majorEastAsia" w:hAnsiTheme="majorEastAsia" w:hint="eastAsia"/>
          <w:color w:val="111111"/>
          <w:sz w:val="20"/>
          <w:szCs w:val="20"/>
          <w:shd w:val="clear" w:color="auto" w:fill="FFFFFF"/>
        </w:rPr>
        <w:t>が用意</w:t>
      </w:r>
      <w:r w:rsidRPr="00967540">
        <w:rPr>
          <w:rFonts w:asciiTheme="majorEastAsia" w:eastAsiaTheme="majorEastAsia" w:hAnsiTheme="majorEastAsia"/>
          <w:color w:val="111111"/>
          <w:sz w:val="20"/>
          <w:szCs w:val="20"/>
          <w:shd w:val="clear" w:color="auto" w:fill="FFFFFF"/>
        </w:rPr>
        <w:t>されています。 このリーダーを使用すると、ローカル、オンライン、または Web ページに埋め込まれた PDF ファイルを開くことができます。 これらのファイルに注釈を付けて、インクや強調表示すること</w:t>
      </w:r>
      <w:r w:rsidR="00967540">
        <w:rPr>
          <w:rFonts w:asciiTheme="majorEastAsia" w:eastAsiaTheme="majorEastAsia" w:hAnsiTheme="majorEastAsia" w:hint="eastAsia"/>
          <w:color w:val="111111"/>
          <w:sz w:val="20"/>
          <w:szCs w:val="20"/>
          <w:shd w:val="clear" w:color="auto" w:fill="FFFFFF"/>
        </w:rPr>
        <w:t>も</w:t>
      </w:r>
      <w:r w:rsidRPr="00967540">
        <w:rPr>
          <w:rFonts w:asciiTheme="majorEastAsia" w:eastAsiaTheme="majorEastAsia" w:hAnsiTheme="majorEastAsia"/>
          <w:color w:val="111111"/>
          <w:sz w:val="20"/>
          <w:szCs w:val="20"/>
          <w:shd w:val="clear" w:color="auto" w:fill="FFFFFF"/>
        </w:rPr>
        <w:t>できます。</w:t>
      </w:r>
      <w:r w:rsidR="00967540">
        <w:rPr>
          <w:rFonts w:asciiTheme="majorEastAsia" w:eastAsiaTheme="majorEastAsia" w:hAnsiTheme="majorEastAsia" w:hint="eastAsia"/>
          <w:color w:val="111111"/>
          <w:sz w:val="20"/>
          <w:szCs w:val="20"/>
          <w:shd w:val="clear" w:color="auto" w:fill="FFFFFF"/>
        </w:rPr>
        <w:t>条文資料（P</w:t>
      </w:r>
      <w:r w:rsidR="00967540">
        <w:rPr>
          <w:rFonts w:asciiTheme="majorEastAsia" w:eastAsiaTheme="majorEastAsia" w:hAnsiTheme="majorEastAsia"/>
          <w:color w:val="111111"/>
          <w:sz w:val="20"/>
          <w:szCs w:val="20"/>
          <w:shd w:val="clear" w:color="auto" w:fill="FFFFFF"/>
        </w:rPr>
        <w:t>DF</w:t>
      </w:r>
      <w:r w:rsidR="00967540">
        <w:rPr>
          <w:rFonts w:asciiTheme="majorEastAsia" w:eastAsiaTheme="majorEastAsia" w:hAnsiTheme="majorEastAsia" w:hint="eastAsia"/>
          <w:color w:val="111111"/>
          <w:sz w:val="20"/>
          <w:szCs w:val="20"/>
          <w:shd w:val="clear" w:color="auto" w:fill="FFFFFF"/>
        </w:rPr>
        <w:t>ファイル）もご自身で確認した箇所は</w:t>
      </w:r>
      <w:r w:rsidR="005816FB">
        <w:rPr>
          <w:rFonts w:asciiTheme="majorEastAsia" w:eastAsiaTheme="majorEastAsia" w:hAnsiTheme="majorEastAsia" w:hint="eastAsia"/>
          <w:color w:val="111111"/>
          <w:sz w:val="20"/>
          <w:szCs w:val="20"/>
          <w:shd w:val="clear" w:color="auto" w:fill="FFFFFF"/>
        </w:rPr>
        <w:t>強調表示等して、</w:t>
      </w:r>
      <w:r w:rsidR="00F00A2F">
        <w:rPr>
          <w:rFonts w:asciiTheme="majorEastAsia" w:eastAsiaTheme="majorEastAsia" w:hAnsiTheme="majorEastAsia" w:hint="eastAsia"/>
          <w:color w:val="111111"/>
          <w:sz w:val="20"/>
          <w:szCs w:val="20"/>
          <w:shd w:val="clear" w:color="auto" w:fill="FFFFFF"/>
        </w:rPr>
        <w:t>迅速かつ</w:t>
      </w:r>
      <w:r w:rsidR="005B1B38">
        <w:rPr>
          <w:rFonts w:asciiTheme="majorEastAsia" w:eastAsiaTheme="majorEastAsia" w:hAnsiTheme="majorEastAsia" w:hint="eastAsia"/>
          <w:color w:val="111111"/>
          <w:sz w:val="20"/>
          <w:szCs w:val="20"/>
          <w:shd w:val="clear" w:color="auto" w:fill="FFFFFF"/>
        </w:rPr>
        <w:t>、何度でも</w:t>
      </w:r>
      <w:r w:rsidR="005816FB">
        <w:rPr>
          <w:rFonts w:asciiTheme="majorEastAsia" w:eastAsiaTheme="majorEastAsia" w:hAnsiTheme="majorEastAsia" w:hint="eastAsia"/>
          <w:color w:val="111111"/>
          <w:sz w:val="20"/>
          <w:szCs w:val="20"/>
          <w:shd w:val="clear" w:color="auto" w:fill="FFFFFF"/>
        </w:rPr>
        <w:t>確認できるようにしておく</w:t>
      </w:r>
      <w:r w:rsidR="005E229A">
        <w:rPr>
          <w:rFonts w:asciiTheme="majorEastAsia" w:eastAsiaTheme="majorEastAsia" w:hAnsiTheme="majorEastAsia" w:hint="eastAsia"/>
          <w:color w:val="111111"/>
          <w:sz w:val="20"/>
          <w:szCs w:val="20"/>
          <w:shd w:val="clear" w:color="auto" w:fill="FFFFFF"/>
        </w:rPr>
        <w:t>のが良い</w:t>
      </w:r>
      <w:r w:rsidR="005816FB">
        <w:rPr>
          <w:rFonts w:asciiTheme="majorEastAsia" w:eastAsiaTheme="majorEastAsia" w:hAnsiTheme="majorEastAsia" w:hint="eastAsia"/>
          <w:color w:val="111111"/>
          <w:sz w:val="20"/>
          <w:szCs w:val="20"/>
          <w:shd w:val="clear" w:color="auto" w:fill="FFFFFF"/>
        </w:rPr>
        <w:t>かと思います。</w:t>
      </w:r>
      <w:r w:rsidR="005343F1">
        <w:rPr>
          <w:rFonts w:asciiTheme="majorEastAsia" w:eastAsiaTheme="majorEastAsia" w:hAnsiTheme="majorEastAsia" w:hint="eastAsia"/>
          <w:color w:val="111111"/>
          <w:sz w:val="20"/>
          <w:szCs w:val="20"/>
          <w:shd w:val="clear" w:color="auto" w:fill="FFFFFF"/>
        </w:rPr>
        <w:t>また、テキストに関連諸機関のURLをリンクさせるのも効率の良い勉強法だと思います。</w:t>
      </w:r>
    </w:p>
    <w:p w14:paraId="65B7775D" w14:textId="4A6B1AE1" w:rsidR="005816FB" w:rsidRDefault="005816FB" w:rsidP="0014742F">
      <w:pPr>
        <w:rPr>
          <w:rFonts w:asciiTheme="majorEastAsia" w:eastAsiaTheme="majorEastAsia" w:hAnsiTheme="majorEastAsia"/>
          <w:color w:val="111111"/>
          <w:sz w:val="20"/>
          <w:szCs w:val="20"/>
          <w:shd w:val="clear" w:color="auto" w:fill="FFFFFF"/>
        </w:rPr>
      </w:pPr>
    </w:p>
    <w:p w14:paraId="09F2F964" w14:textId="7C42DF5F" w:rsidR="005816FB" w:rsidRPr="00967540" w:rsidRDefault="005816FB" w:rsidP="0014742F">
      <w:pPr>
        <w:rPr>
          <w:rFonts w:asciiTheme="majorEastAsia" w:eastAsiaTheme="majorEastAsia" w:hAnsiTheme="majorEastAsia"/>
          <w:sz w:val="20"/>
          <w:szCs w:val="20"/>
        </w:rPr>
      </w:pPr>
      <w:r>
        <w:rPr>
          <w:rFonts w:asciiTheme="majorEastAsia" w:eastAsiaTheme="majorEastAsia" w:hAnsiTheme="majorEastAsia" w:hint="eastAsia"/>
          <w:color w:val="111111"/>
          <w:sz w:val="20"/>
          <w:szCs w:val="20"/>
          <w:shd w:val="clear" w:color="auto" w:fill="FFFFFF"/>
        </w:rPr>
        <w:t>また、上記</w:t>
      </w:r>
      <w:r w:rsidR="00D70054">
        <w:rPr>
          <w:rFonts w:asciiTheme="majorEastAsia" w:eastAsiaTheme="majorEastAsia" w:hAnsiTheme="majorEastAsia" w:hint="eastAsia"/>
          <w:color w:val="111111"/>
          <w:sz w:val="20"/>
          <w:szCs w:val="20"/>
          <w:shd w:val="clear" w:color="auto" w:fill="FFFFFF"/>
        </w:rPr>
        <w:t>リンクから調べ</w:t>
      </w:r>
      <w:r w:rsidR="005B1B38">
        <w:rPr>
          <w:rFonts w:asciiTheme="majorEastAsia" w:eastAsiaTheme="majorEastAsia" w:hAnsiTheme="majorEastAsia" w:hint="eastAsia"/>
          <w:color w:val="111111"/>
          <w:sz w:val="20"/>
          <w:szCs w:val="20"/>
          <w:shd w:val="clear" w:color="auto" w:fill="FFFFFF"/>
        </w:rPr>
        <w:t>られ</w:t>
      </w:r>
      <w:r w:rsidR="00D70054">
        <w:rPr>
          <w:rFonts w:asciiTheme="majorEastAsia" w:eastAsiaTheme="majorEastAsia" w:hAnsiTheme="majorEastAsia" w:hint="eastAsia"/>
          <w:color w:val="111111"/>
          <w:sz w:val="20"/>
          <w:szCs w:val="20"/>
          <w:shd w:val="clear" w:color="auto" w:fill="FFFFFF"/>
        </w:rPr>
        <w:t>た内容も</w:t>
      </w:r>
      <w:r w:rsidR="005B1B38">
        <w:rPr>
          <w:rFonts w:asciiTheme="majorEastAsia" w:eastAsiaTheme="majorEastAsia" w:hAnsiTheme="majorEastAsia" w:hint="eastAsia"/>
          <w:color w:val="111111"/>
          <w:sz w:val="20"/>
          <w:szCs w:val="20"/>
          <w:shd w:val="clear" w:color="auto" w:fill="FFFFFF"/>
        </w:rPr>
        <w:t>新規の</w:t>
      </w:r>
      <w:r w:rsidR="00D70054">
        <w:rPr>
          <w:rFonts w:asciiTheme="majorEastAsia" w:eastAsiaTheme="majorEastAsia" w:hAnsiTheme="majorEastAsia" w:hint="eastAsia"/>
          <w:color w:val="111111"/>
          <w:sz w:val="20"/>
          <w:szCs w:val="20"/>
          <w:shd w:val="clear" w:color="auto" w:fill="FFFFFF"/>
        </w:rPr>
        <w:t>ワードやエクセルシートに「ドラッグ→コピー→貼り付け」し、整理してください。プリントアウトし、ファイ</w:t>
      </w:r>
      <w:r w:rsidR="005B1B38">
        <w:rPr>
          <w:rFonts w:asciiTheme="majorEastAsia" w:eastAsiaTheme="majorEastAsia" w:hAnsiTheme="majorEastAsia" w:hint="eastAsia"/>
          <w:color w:val="111111"/>
          <w:sz w:val="20"/>
          <w:szCs w:val="20"/>
          <w:shd w:val="clear" w:color="auto" w:fill="FFFFFF"/>
        </w:rPr>
        <w:t>リ</w:t>
      </w:r>
      <w:r w:rsidR="00D70054">
        <w:rPr>
          <w:rFonts w:asciiTheme="majorEastAsia" w:eastAsiaTheme="majorEastAsia" w:hAnsiTheme="majorEastAsia" w:hint="eastAsia"/>
          <w:color w:val="111111"/>
          <w:sz w:val="20"/>
          <w:szCs w:val="20"/>
          <w:shd w:val="clear" w:color="auto" w:fill="FFFFFF"/>
        </w:rPr>
        <w:t>ングするのも良いと思います。</w:t>
      </w:r>
      <w:r w:rsidR="00F44826" w:rsidRPr="005E229A">
        <w:rPr>
          <w:rFonts w:asciiTheme="majorEastAsia" w:eastAsiaTheme="majorEastAsia" w:hAnsiTheme="majorEastAsia" w:hint="eastAsia"/>
          <w:b/>
          <w:bCs/>
          <w:color w:val="111111"/>
          <w:sz w:val="20"/>
          <w:szCs w:val="20"/>
          <w:shd w:val="clear" w:color="auto" w:fill="FFFFFF"/>
        </w:rPr>
        <w:t>教材や資料</w:t>
      </w:r>
      <w:r w:rsidR="00C32997" w:rsidRPr="005E229A">
        <w:rPr>
          <w:rFonts w:asciiTheme="majorEastAsia" w:eastAsiaTheme="majorEastAsia" w:hAnsiTheme="majorEastAsia" w:hint="eastAsia"/>
          <w:b/>
          <w:bCs/>
          <w:color w:val="111111"/>
          <w:sz w:val="20"/>
          <w:szCs w:val="20"/>
          <w:shd w:val="clear" w:color="auto" w:fill="FFFFFF"/>
        </w:rPr>
        <w:t>を常に</w:t>
      </w:r>
      <w:r w:rsidR="00F44826" w:rsidRPr="005E229A">
        <w:rPr>
          <w:rFonts w:asciiTheme="majorEastAsia" w:eastAsiaTheme="majorEastAsia" w:hAnsiTheme="majorEastAsia" w:hint="eastAsia"/>
          <w:b/>
          <w:bCs/>
          <w:color w:val="111111"/>
          <w:sz w:val="20"/>
          <w:szCs w:val="20"/>
          <w:shd w:val="clear" w:color="auto" w:fill="FFFFFF"/>
        </w:rPr>
        <w:t>きれいな状態で使用することには全く意味がありません。</w:t>
      </w:r>
      <w:r w:rsidR="00A427E7">
        <w:rPr>
          <w:rFonts w:asciiTheme="majorEastAsia" w:eastAsiaTheme="majorEastAsia" w:hAnsiTheme="majorEastAsia" w:hint="eastAsia"/>
          <w:color w:val="111111"/>
          <w:sz w:val="20"/>
          <w:szCs w:val="20"/>
          <w:shd w:val="clear" w:color="auto" w:fill="FFFFFF"/>
        </w:rPr>
        <w:t>合格するための材料</w:t>
      </w:r>
      <w:r w:rsidR="00C32997">
        <w:rPr>
          <w:rFonts w:asciiTheme="majorEastAsia" w:eastAsiaTheme="majorEastAsia" w:hAnsiTheme="majorEastAsia" w:hint="eastAsia"/>
          <w:color w:val="111111"/>
          <w:sz w:val="20"/>
          <w:szCs w:val="20"/>
          <w:shd w:val="clear" w:color="auto" w:fill="FFFFFF"/>
        </w:rPr>
        <w:t>にすぎませんので、</w:t>
      </w:r>
      <w:r w:rsidR="00A427E7">
        <w:rPr>
          <w:rFonts w:asciiTheme="majorEastAsia" w:eastAsiaTheme="majorEastAsia" w:hAnsiTheme="majorEastAsia" w:hint="eastAsia"/>
          <w:color w:val="111111"/>
          <w:sz w:val="20"/>
          <w:szCs w:val="20"/>
          <w:shd w:val="clear" w:color="auto" w:fill="FFFFFF"/>
        </w:rPr>
        <w:t>使い込むことが大事です。自分の言葉で加筆を重ね、理解</w:t>
      </w:r>
      <w:r w:rsidR="00C32997">
        <w:rPr>
          <w:rFonts w:asciiTheme="majorEastAsia" w:eastAsiaTheme="majorEastAsia" w:hAnsiTheme="majorEastAsia" w:hint="eastAsia"/>
          <w:color w:val="111111"/>
          <w:sz w:val="20"/>
          <w:szCs w:val="20"/>
          <w:shd w:val="clear" w:color="auto" w:fill="FFFFFF"/>
        </w:rPr>
        <w:t>度を深め</w:t>
      </w:r>
      <w:r w:rsidR="00A427E7">
        <w:rPr>
          <w:rFonts w:asciiTheme="majorEastAsia" w:eastAsiaTheme="majorEastAsia" w:hAnsiTheme="majorEastAsia" w:hint="eastAsia"/>
          <w:color w:val="111111"/>
          <w:sz w:val="20"/>
          <w:szCs w:val="20"/>
          <w:shd w:val="clear" w:color="auto" w:fill="FFFFFF"/>
        </w:rPr>
        <w:t>、長く記憶し続けられる工夫を</w:t>
      </w:r>
      <w:r w:rsidR="00C32997">
        <w:rPr>
          <w:rFonts w:asciiTheme="majorEastAsia" w:eastAsiaTheme="majorEastAsia" w:hAnsiTheme="majorEastAsia" w:hint="eastAsia"/>
          <w:color w:val="111111"/>
          <w:sz w:val="20"/>
          <w:szCs w:val="20"/>
          <w:shd w:val="clear" w:color="auto" w:fill="FFFFFF"/>
        </w:rPr>
        <w:t>心がけて下さい。</w:t>
      </w:r>
      <w:r w:rsidR="00F00A2F">
        <w:rPr>
          <w:rFonts w:asciiTheme="majorEastAsia" w:eastAsiaTheme="majorEastAsia" w:hAnsiTheme="majorEastAsia" w:hint="eastAsia"/>
          <w:color w:val="111111"/>
          <w:sz w:val="20"/>
          <w:szCs w:val="20"/>
          <w:shd w:val="clear" w:color="auto" w:fill="FFFFFF"/>
        </w:rPr>
        <w:t>※ファイルはコピーができます。</w:t>
      </w:r>
    </w:p>
    <w:p w14:paraId="645B2EC8" w14:textId="77777777" w:rsidR="000002D7" w:rsidRPr="00A309E6" w:rsidRDefault="000002D7" w:rsidP="0014742F">
      <w:pPr>
        <w:rPr>
          <w:rFonts w:asciiTheme="majorEastAsia" w:eastAsiaTheme="majorEastAsia" w:hAnsiTheme="majorEastAsia"/>
        </w:rPr>
      </w:pPr>
    </w:p>
    <w:p w14:paraId="191EA280" w14:textId="154DCDE5" w:rsidR="000002D7" w:rsidRDefault="00C32997" w:rsidP="0014742F">
      <w:pPr>
        <w:rPr>
          <w:rFonts w:asciiTheme="majorEastAsia" w:eastAsiaTheme="majorEastAsia" w:hAnsiTheme="majorEastAsia"/>
          <w:sz w:val="20"/>
          <w:szCs w:val="20"/>
        </w:rPr>
      </w:pPr>
      <w:r w:rsidRPr="00D61962">
        <w:rPr>
          <w:rFonts w:asciiTheme="majorEastAsia" w:eastAsiaTheme="majorEastAsia" w:hAnsiTheme="majorEastAsia" w:hint="eastAsia"/>
          <w:sz w:val="20"/>
          <w:szCs w:val="20"/>
        </w:rPr>
        <w:t>尚、</w:t>
      </w:r>
      <w:r w:rsidR="00D61962">
        <w:rPr>
          <w:rFonts w:asciiTheme="majorEastAsia" w:eastAsiaTheme="majorEastAsia" w:hAnsiTheme="majorEastAsia" w:hint="eastAsia"/>
          <w:sz w:val="20"/>
          <w:szCs w:val="20"/>
        </w:rPr>
        <w:t>テキストを別冊ノートに書き写すような作業時間は、効率の悪い無駄な時間です。テキストは参考程度に留め、問題集の完成を最優先させてください。問題集の正解率の上昇と共に、</w:t>
      </w:r>
      <w:r w:rsidR="00BF7D6B">
        <w:rPr>
          <w:rFonts w:asciiTheme="majorEastAsia" w:eastAsiaTheme="majorEastAsia" w:hAnsiTheme="majorEastAsia" w:hint="eastAsia"/>
          <w:sz w:val="20"/>
          <w:szCs w:val="20"/>
        </w:rPr>
        <w:t>テキスト内容の理解度も深まります。</w:t>
      </w:r>
    </w:p>
    <w:p w14:paraId="64E09472" w14:textId="16ABB37B" w:rsidR="00BF7D6B" w:rsidRDefault="00BF7D6B" w:rsidP="0014742F">
      <w:pPr>
        <w:rPr>
          <w:rFonts w:asciiTheme="majorEastAsia" w:eastAsiaTheme="majorEastAsia" w:hAnsiTheme="majorEastAsia"/>
          <w:sz w:val="20"/>
          <w:szCs w:val="20"/>
        </w:rPr>
      </w:pPr>
    </w:p>
    <w:p w14:paraId="1C39A5C1" w14:textId="0B2E645C" w:rsidR="005343F1" w:rsidRDefault="00BF7D6B" w:rsidP="0014742F">
      <w:pPr>
        <w:rPr>
          <w:rFonts w:asciiTheme="majorEastAsia" w:eastAsiaTheme="majorEastAsia" w:hAnsiTheme="majorEastAsia"/>
          <w:sz w:val="20"/>
          <w:szCs w:val="20"/>
        </w:rPr>
      </w:pPr>
      <w:r>
        <w:rPr>
          <w:rFonts w:asciiTheme="majorEastAsia" w:eastAsiaTheme="majorEastAsia" w:hAnsiTheme="majorEastAsia" w:hint="eastAsia"/>
          <w:sz w:val="20"/>
          <w:szCs w:val="20"/>
        </w:rPr>
        <w:t>この科目を</w:t>
      </w:r>
      <w:r w:rsidR="008F572F">
        <w:rPr>
          <w:rFonts w:asciiTheme="majorEastAsia" w:eastAsiaTheme="majorEastAsia" w:hAnsiTheme="majorEastAsia" w:hint="eastAsia"/>
          <w:sz w:val="20"/>
          <w:szCs w:val="20"/>
        </w:rPr>
        <w:t>問題集の完成も含め、</w:t>
      </w:r>
      <w:r w:rsidRPr="006A2CDC">
        <w:rPr>
          <w:rFonts w:asciiTheme="majorEastAsia" w:eastAsiaTheme="majorEastAsia" w:hAnsiTheme="majorEastAsia" w:hint="eastAsia"/>
          <w:b/>
          <w:bCs/>
          <w:sz w:val="20"/>
          <w:szCs w:val="20"/>
        </w:rPr>
        <w:t>いつまでに終了するのか</w:t>
      </w:r>
      <w:r>
        <w:rPr>
          <w:rFonts w:asciiTheme="majorEastAsia" w:eastAsiaTheme="majorEastAsia" w:hAnsiTheme="majorEastAsia" w:hint="eastAsia"/>
          <w:sz w:val="20"/>
          <w:szCs w:val="20"/>
        </w:rPr>
        <w:t>を決めて下さい。そして、</w:t>
      </w:r>
      <w:r w:rsidRPr="006A2CDC">
        <w:rPr>
          <w:rFonts w:asciiTheme="majorEastAsia" w:eastAsiaTheme="majorEastAsia" w:hAnsiTheme="majorEastAsia" w:hint="eastAsia"/>
          <w:color w:val="FF0000"/>
          <w:sz w:val="20"/>
          <w:szCs w:val="20"/>
        </w:rPr>
        <w:t>決められた期限</w:t>
      </w:r>
      <w:r w:rsidR="008F572F" w:rsidRPr="006A2CDC">
        <w:rPr>
          <w:rFonts w:asciiTheme="majorEastAsia" w:eastAsiaTheme="majorEastAsia" w:hAnsiTheme="majorEastAsia" w:hint="eastAsia"/>
          <w:color w:val="FF0000"/>
          <w:sz w:val="20"/>
          <w:szCs w:val="20"/>
        </w:rPr>
        <w:t>は厳守</w:t>
      </w:r>
      <w:r w:rsidR="008F572F">
        <w:rPr>
          <w:rFonts w:asciiTheme="majorEastAsia" w:eastAsiaTheme="majorEastAsia" w:hAnsiTheme="majorEastAsia" w:hint="eastAsia"/>
          <w:sz w:val="20"/>
          <w:szCs w:val="20"/>
        </w:rPr>
        <w:t>して下さい。また、社会保険労務士試験のために勉強する内容は、皆様</w:t>
      </w:r>
      <w:r w:rsidR="00387569">
        <w:rPr>
          <w:rFonts w:asciiTheme="majorEastAsia" w:eastAsiaTheme="majorEastAsia" w:hAnsiTheme="majorEastAsia" w:hint="eastAsia"/>
          <w:sz w:val="20"/>
          <w:szCs w:val="20"/>
        </w:rPr>
        <w:t>自身に関わってくる内容でもあります。すべてにおいて、</w:t>
      </w:r>
      <w:r w:rsidR="00387569" w:rsidRPr="005E229A">
        <w:rPr>
          <w:rFonts w:asciiTheme="majorEastAsia" w:eastAsiaTheme="majorEastAsia" w:hAnsiTheme="majorEastAsia" w:hint="eastAsia"/>
          <w:b/>
          <w:bCs/>
          <w:sz w:val="20"/>
          <w:szCs w:val="20"/>
        </w:rPr>
        <w:t>ご自身が各制度の適用当事者だと思って</w:t>
      </w:r>
      <w:r w:rsidR="00387569">
        <w:rPr>
          <w:rFonts w:asciiTheme="majorEastAsia" w:eastAsiaTheme="majorEastAsia" w:hAnsiTheme="majorEastAsia" w:hint="eastAsia"/>
          <w:sz w:val="20"/>
          <w:szCs w:val="20"/>
        </w:rPr>
        <w:t>学習することで、興味も</w:t>
      </w:r>
      <w:r w:rsidR="008E1A10">
        <w:rPr>
          <w:rFonts w:asciiTheme="majorEastAsia" w:eastAsiaTheme="majorEastAsia" w:hAnsiTheme="majorEastAsia" w:hint="eastAsia"/>
          <w:sz w:val="20"/>
          <w:szCs w:val="20"/>
        </w:rPr>
        <w:t>湧き、モチベーションにつながります。</w:t>
      </w:r>
    </w:p>
    <w:p w14:paraId="4F6777E0" w14:textId="77777777" w:rsidR="00424F7A" w:rsidRDefault="00424F7A" w:rsidP="0014742F">
      <w:pPr>
        <w:rPr>
          <w:rFonts w:asciiTheme="majorEastAsia" w:eastAsiaTheme="majorEastAsia" w:hAnsiTheme="majorEastAsia"/>
          <w:sz w:val="20"/>
          <w:szCs w:val="20"/>
        </w:rPr>
      </w:pPr>
    </w:p>
    <w:p w14:paraId="6549E25D" w14:textId="77777777" w:rsidR="00424F7A" w:rsidRPr="00D61962" w:rsidRDefault="00424F7A" w:rsidP="0014742F">
      <w:pPr>
        <w:rPr>
          <w:rFonts w:asciiTheme="majorEastAsia" w:eastAsiaTheme="majorEastAsia" w:hAnsiTheme="majorEastAsia"/>
          <w:sz w:val="20"/>
          <w:szCs w:val="20"/>
        </w:rPr>
      </w:pPr>
    </w:p>
    <w:p w14:paraId="5F2003CC" w14:textId="72C95CEC" w:rsidR="00E7300A" w:rsidRPr="00A309E6" w:rsidRDefault="00E7300A" w:rsidP="00A4104E">
      <w:pPr>
        <w:pStyle w:val="2"/>
        <w:ind w:firstLineChars="350" w:firstLine="1968"/>
        <w:rPr>
          <w:rFonts w:asciiTheme="majorEastAsia" w:eastAsiaTheme="majorEastAsia" w:hAnsiTheme="majorEastAsia"/>
          <w:color w:val="002060"/>
          <w:sz w:val="56"/>
          <w:szCs w:val="56"/>
        </w:rPr>
      </w:pPr>
      <w:r w:rsidRPr="00A309E6">
        <w:rPr>
          <w:rFonts w:asciiTheme="majorEastAsia" w:eastAsiaTheme="majorEastAsia" w:hAnsiTheme="majorEastAsia" w:hint="eastAsia"/>
          <w:color w:val="002060"/>
          <w:sz w:val="56"/>
          <w:szCs w:val="56"/>
        </w:rPr>
        <w:lastRenderedPageBreak/>
        <w:t>労働基準法</w:t>
      </w:r>
      <w:r w:rsidR="00A4104E">
        <w:rPr>
          <w:rFonts w:asciiTheme="majorEastAsia" w:eastAsiaTheme="majorEastAsia" w:hAnsiTheme="majorEastAsia" w:hint="eastAsia"/>
          <w:color w:val="002060"/>
          <w:sz w:val="56"/>
          <w:szCs w:val="56"/>
        </w:rPr>
        <w:t>(サンプル)</w:t>
      </w:r>
    </w:p>
    <w:p w14:paraId="6A3E90A8" w14:textId="77777777" w:rsidR="00F272C6" w:rsidRPr="00A309E6" w:rsidRDefault="004F6F98" w:rsidP="00573A4A">
      <w:pPr>
        <w:pStyle w:val="3"/>
        <w:ind w:leftChars="0" w:left="0"/>
        <w:jc w:val="left"/>
      </w:pPr>
      <w:r w:rsidRPr="00573A4A">
        <w:rPr>
          <w:rFonts w:hint="eastAsia"/>
          <w:sz w:val="20"/>
          <w:szCs w:val="20"/>
        </w:rPr>
        <w:t>＜音声１＞</w:t>
      </w:r>
      <w:r w:rsidR="00991863" w:rsidRPr="00573A4A">
        <w:rPr>
          <w:rFonts w:hint="eastAsia"/>
          <w:sz w:val="20"/>
          <w:szCs w:val="20"/>
        </w:rPr>
        <w:t xml:space="preserve">　</w:t>
      </w:r>
      <w:r w:rsidR="00991863" w:rsidRPr="00A309E6">
        <w:rPr>
          <w:rFonts w:hint="eastAsia"/>
        </w:rPr>
        <w:t xml:space="preserve">　　　　　　　　　　　　　　　　　　　　　　　　　　　　　　　　　　　　　　　</w:t>
      </w:r>
    </w:p>
    <w:bookmarkStart w:id="1" w:name="_労働基準法（略して労基法）とは"/>
    <w:bookmarkEnd w:id="1"/>
    <w:p w14:paraId="7D407E47" w14:textId="512718B3" w:rsidR="00AF6DEA" w:rsidRPr="00A309E6" w:rsidRDefault="00C155FB" w:rsidP="005B7252">
      <w:pPr>
        <w:pStyle w:val="3"/>
        <w:ind w:leftChars="0" w:left="0"/>
        <w:jc w:val="left"/>
        <w:rPr>
          <w:rFonts w:asciiTheme="majorEastAsia" w:eastAsiaTheme="majorEastAsia" w:hAnsiTheme="majorEastAsia" w:hint="eastAsia"/>
          <w:b/>
          <w:sz w:val="20"/>
          <w:szCs w:val="20"/>
        </w:rPr>
      </w:pPr>
      <w:r>
        <w:rPr>
          <w:rFonts w:asciiTheme="majorEastAsia" w:eastAsiaTheme="majorEastAsia" w:hAnsiTheme="majorEastAsia"/>
          <w:b/>
          <w:sz w:val="20"/>
          <w:szCs w:val="20"/>
          <w:highlight w:val="yellow"/>
        </w:rPr>
        <w:fldChar w:fldCharType="begin"/>
      </w:r>
      <w:r>
        <w:rPr>
          <w:rFonts w:asciiTheme="majorEastAsia" w:eastAsiaTheme="majorEastAsia" w:hAnsiTheme="majorEastAsia" w:hint="eastAsia"/>
          <w:b/>
          <w:sz w:val="20"/>
          <w:szCs w:val="20"/>
          <w:highlight w:val="yellow"/>
        </w:rPr>
        <w:instrText>HYPERLINK "https://jsite.mhlw.go.jp/miyagi-roudoukyoku/var/rev1/0119/6043/201822711358.pdf"</w:instrText>
      </w:r>
      <w:r>
        <w:rPr>
          <w:rFonts w:asciiTheme="majorEastAsia" w:eastAsiaTheme="majorEastAsia" w:hAnsiTheme="majorEastAsia"/>
          <w:b/>
          <w:sz w:val="20"/>
          <w:szCs w:val="20"/>
          <w:highlight w:val="yellow"/>
        </w:rPr>
      </w:r>
      <w:r>
        <w:rPr>
          <w:rFonts w:asciiTheme="majorEastAsia" w:eastAsiaTheme="majorEastAsia" w:hAnsiTheme="majorEastAsia"/>
          <w:b/>
          <w:sz w:val="20"/>
          <w:szCs w:val="20"/>
          <w:highlight w:val="yellow"/>
        </w:rPr>
        <w:fldChar w:fldCharType="separate"/>
      </w:r>
      <w:r w:rsidR="00AF6DEA" w:rsidRPr="00C155FB">
        <w:rPr>
          <w:rStyle w:val="a9"/>
          <w:rFonts w:asciiTheme="majorEastAsia" w:eastAsiaTheme="majorEastAsia" w:hAnsiTheme="majorEastAsia" w:hint="eastAsia"/>
          <w:b/>
          <w:sz w:val="20"/>
          <w:szCs w:val="20"/>
          <w:highlight w:val="yellow"/>
        </w:rPr>
        <w:t>労働基準法</w:t>
      </w:r>
      <w:r w:rsidR="002C6591" w:rsidRPr="00C155FB">
        <w:rPr>
          <w:rStyle w:val="a9"/>
          <w:rFonts w:asciiTheme="majorEastAsia" w:eastAsiaTheme="majorEastAsia" w:hAnsiTheme="majorEastAsia" w:hint="eastAsia"/>
          <w:b/>
          <w:sz w:val="20"/>
          <w:szCs w:val="20"/>
          <w:highlight w:val="yellow"/>
        </w:rPr>
        <w:t>（略して労基法）</w:t>
      </w:r>
      <w:r w:rsidR="00AF6DEA" w:rsidRPr="00C155FB">
        <w:rPr>
          <w:rStyle w:val="a9"/>
          <w:rFonts w:asciiTheme="majorEastAsia" w:eastAsiaTheme="majorEastAsia" w:hAnsiTheme="majorEastAsia" w:hint="eastAsia"/>
          <w:b/>
          <w:sz w:val="20"/>
          <w:szCs w:val="20"/>
          <w:highlight w:val="yellow"/>
        </w:rPr>
        <w:t>とは</w:t>
      </w:r>
      <w:r w:rsidR="00777F5A" w:rsidRPr="00C155FB">
        <w:rPr>
          <w:rStyle w:val="a9"/>
          <w:rFonts w:asciiTheme="majorEastAsia" w:eastAsiaTheme="majorEastAsia" w:hAnsiTheme="majorEastAsia" w:hint="eastAsia"/>
          <w:b/>
          <w:sz w:val="20"/>
          <w:szCs w:val="20"/>
          <w:highlight w:val="yellow"/>
        </w:rPr>
        <w:t xml:space="preserve">　</w:t>
      </w:r>
      <w:r>
        <w:rPr>
          <w:rFonts w:asciiTheme="majorEastAsia" w:eastAsiaTheme="majorEastAsia" w:hAnsiTheme="majorEastAsia"/>
          <w:b/>
          <w:sz w:val="20"/>
          <w:szCs w:val="20"/>
          <w:highlight w:val="yellow"/>
        </w:rPr>
        <w:fldChar w:fldCharType="end"/>
      </w:r>
      <w:r w:rsidRPr="00C155FB">
        <w:rPr>
          <w:rFonts w:asciiTheme="majorEastAsia" w:eastAsiaTheme="majorEastAsia" w:hAnsiTheme="majorEastAsia" w:hint="eastAsia"/>
          <w:b/>
          <w:sz w:val="20"/>
          <w:szCs w:val="20"/>
        </w:rPr>
        <w:t>☜</w:t>
      </w:r>
      <w:r w:rsidRPr="00C155FB">
        <w:rPr>
          <w:rFonts w:asciiTheme="majorEastAsia" w:eastAsiaTheme="majorEastAsia" w:hAnsiTheme="majorEastAsia" w:hint="eastAsia"/>
          <w:b/>
          <w:color w:val="FF0000"/>
          <w:sz w:val="20"/>
          <w:szCs w:val="20"/>
          <w:shd w:val="clear" w:color="auto" w:fill="FFFFCC"/>
        </w:rPr>
        <w:t>クリックしてください！あなた自身で簡単に外部リンクを貼れます！！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993"/>
        <w:gridCol w:w="7880"/>
      </w:tblGrid>
      <w:tr w:rsidR="0097201A" w:rsidRPr="00A309E6" w14:paraId="6D89F773" w14:textId="77777777" w:rsidTr="008B698B">
        <w:tc>
          <w:tcPr>
            <w:tcW w:w="10682" w:type="dxa"/>
            <w:gridSpan w:val="3"/>
          </w:tcPr>
          <w:p w14:paraId="2E3976A9" w14:textId="77777777" w:rsidR="0097201A" w:rsidRPr="00A309E6" w:rsidRDefault="009720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労働に関する規制等を定める日本の法律である。労働組合法、労働関係調整法と共に、労働三法の一つである。</w:t>
            </w:r>
          </w:p>
        </w:tc>
      </w:tr>
      <w:tr w:rsidR="0097201A" w:rsidRPr="00A309E6" w14:paraId="7E6D5DFB" w14:textId="77777777" w:rsidTr="0097201A">
        <w:tc>
          <w:tcPr>
            <w:tcW w:w="1809" w:type="dxa"/>
            <w:shd w:val="clear" w:color="auto" w:fill="auto"/>
          </w:tcPr>
          <w:p w14:paraId="60E6F09C" w14:textId="77777777" w:rsidR="0097201A" w:rsidRPr="00A309E6" w:rsidRDefault="0097201A" w:rsidP="00080FA6">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法律</w:t>
            </w:r>
          </w:p>
        </w:tc>
        <w:tc>
          <w:tcPr>
            <w:tcW w:w="8873" w:type="dxa"/>
            <w:gridSpan w:val="2"/>
            <w:shd w:val="clear" w:color="auto" w:fill="auto"/>
          </w:tcPr>
          <w:p w14:paraId="16A97800"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国会の議決を経て制定する法令</w:t>
            </w:r>
          </w:p>
        </w:tc>
      </w:tr>
      <w:tr w:rsidR="0097201A" w:rsidRPr="00A309E6" w14:paraId="4D7946F0" w14:textId="77777777" w:rsidTr="0097201A">
        <w:tc>
          <w:tcPr>
            <w:tcW w:w="1809" w:type="dxa"/>
            <w:shd w:val="clear" w:color="auto" w:fill="auto"/>
          </w:tcPr>
          <w:p w14:paraId="44BB590C" w14:textId="77777777" w:rsidR="0097201A" w:rsidRPr="00A309E6" w:rsidRDefault="0097201A" w:rsidP="00080FA6">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政令（施行令）</w:t>
            </w:r>
          </w:p>
        </w:tc>
        <w:tc>
          <w:tcPr>
            <w:tcW w:w="8873" w:type="dxa"/>
            <w:gridSpan w:val="2"/>
            <w:shd w:val="clear" w:color="auto" w:fill="auto"/>
          </w:tcPr>
          <w:p w14:paraId="62540CBB"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法律の規定を実施するために必要な細則等を定めるため内閣が制定する法令</w:t>
            </w:r>
          </w:p>
        </w:tc>
      </w:tr>
      <w:tr w:rsidR="0097201A" w:rsidRPr="00A309E6" w14:paraId="07DAC4AF" w14:textId="77777777" w:rsidTr="0097201A">
        <w:tc>
          <w:tcPr>
            <w:tcW w:w="1809" w:type="dxa"/>
            <w:shd w:val="clear" w:color="auto" w:fill="auto"/>
          </w:tcPr>
          <w:p w14:paraId="40A33955" w14:textId="77777777" w:rsidR="0097201A" w:rsidRPr="00A309E6" w:rsidRDefault="0097201A" w:rsidP="00080FA6">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省令（施行規則）</w:t>
            </w:r>
          </w:p>
        </w:tc>
        <w:tc>
          <w:tcPr>
            <w:tcW w:w="8873" w:type="dxa"/>
            <w:gridSpan w:val="2"/>
            <w:shd w:val="clear" w:color="auto" w:fill="auto"/>
          </w:tcPr>
          <w:p w14:paraId="50DB4B0B"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各省大臣が行政事務に関する細則等を定めるため制定する法令</w:t>
            </w:r>
          </w:p>
        </w:tc>
      </w:tr>
      <w:tr w:rsidR="0097201A" w:rsidRPr="00A309E6" w14:paraId="362C95AC" w14:textId="77777777" w:rsidTr="0097201A">
        <w:tc>
          <w:tcPr>
            <w:tcW w:w="1809" w:type="dxa"/>
            <w:shd w:val="clear" w:color="auto" w:fill="auto"/>
          </w:tcPr>
          <w:p w14:paraId="6EB81F53" w14:textId="77777777" w:rsidR="0097201A" w:rsidRPr="00A309E6" w:rsidRDefault="0097201A" w:rsidP="00080FA6">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告示</w:t>
            </w:r>
          </w:p>
        </w:tc>
        <w:tc>
          <w:tcPr>
            <w:tcW w:w="8873" w:type="dxa"/>
            <w:gridSpan w:val="2"/>
            <w:shd w:val="clear" w:color="auto" w:fill="auto"/>
          </w:tcPr>
          <w:p w14:paraId="2896A45F"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行政機関がその決定した事項やその他の事実を一般に公示するもの</w:t>
            </w:r>
          </w:p>
        </w:tc>
      </w:tr>
      <w:tr w:rsidR="0097201A" w:rsidRPr="00A309E6" w14:paraId="162D6656" w14:textId="77777777" w:rsidTr="002C4B65">
        <w:tc>
          <w:tcPr>
            <w:tcW w:w="1809" w:type="dxa"/>
            <w:vMerge w:val="restart"/>
            <w:shd w:val="clear" w:color="auto" w:fill="auto"/>
            <w:vAlign w:val="center"/>
          </w:tcPr>
          <w:p w14:paraId="4FE695B7" w14:textId="77777777" w:rsidR="0097201A" w:rsidRPr="00A309E6" w:rsidRDefault="0097201A" w:rsidP="00080FA6">
            <w:pPr>
              <w:widowControl/>
              <w:spacing w:line="720" w:lineRule="auto"/>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通達</w:t>
            </w:r>
          </w:p>
        </w:tc>
        <w:tc>
          <w:tcPr>
            <w:tcW w:w="8873" w:type="dxa"/>
            <w:gridSpan w:val="2"/>
            <w:shd w:val="clear" w:color="auto" w:fill="auto"/>
          </w:tcPr>
          <w:p w14:paraId="5C0A6765"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行政内部の職務運営の細目事項、法令解釈、運用方針等に関する事項を行政内部に通知するもの</w:t>
            </w:r>
          </w:p>
        </w:tc>
      </w:tr>
      <w:tr w:rsidR="0097201A" w:rsidRPr="00A309E6" w14:paraId="0B0016D4" w14:textId="77777777" w:rsidTr="005343F1">
        <w:tc>
          <w:tcPr>
            <w:tcW w:w="1809" w:type="dxa"/>
            <w:vMerge/>
            <w:shd w:val="clear" w:color="auto" w:fill="auto"/>
          </w:tcPr>
          <w:p w14:paraId="66BBA025" w14:textId="77777777" w:rsidR="0097201A" w:rsidRPr="00A309E6" w:rsidRDefault="0097201A" w:rsidP="005B7252">
            <w:pPr>
              <w:widowControl/>
              <w:jc w:val="left"/>
              <w:rPr>
                <w:rFonts w:asciiTheme="majorEastAsia" w:eastAsiaTheme="majorEastAsia" w:hAnsiTheme="majorEastAsia"/>
                <w:sz w:val="20"/>
                <w:szCs w:val="20"/>
              </w:rPr>
            </w:pPr>
          </w:p>
        </w:tc>
        <w:tc>
          <w:tcPr>
            <w:tcW w:w="993" w:type="dxa"/>
            <w:shd w:val="clear" w:color="auto" w:fill="auto"/>
          </w:tcPr>
          <w:p w14:paraId="46FBA068" w14:textId="77777777" w:rsidR="0097201A" w:rsidRPr="00A309E6" w:rsidRDefault="00F77A74" w:rsidP="005B7252">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基発</w:t>
            </w:r>
          </w:p>
        </w:tc>
        <w:tc>
          <w:tcPr>
            <w:tcW w:w="7880" w:type="dxa"/>
          </w:tcPr>
          <w:p w14:paraId="3E457E03" w14:textId="77777777" w:rsidR="0097201A" w:rsidRPr="00A309E6" w:rsidRDefault="00F77A74" w:rsidP="005B7252">
            <w:pPr>
              <w:widowControl/>
              <w:jc w:val="left"/>
              <w:rPr>
                <w:rFonts w:asciiTheme="majorEastAsia" w:eastAsiaTheme="majorEastAsia" w:hAnsiTheme="majorEastAsia"/>
                <w:color w:val="000000"/>
                <w:sz w:val="20"/>
                <w:szCs w:val="20"/>
                <w:highlight w:val="cyan"/>
              </w:rPr>
            </w:pPr>
            <w:r w:rsidRPr="00A309E6">
              <w:rPr>
                <w:rFonts w:asciiTheme="majorEastAsia" w:eastAsiaTheme="majorEastAsia" w:hAnsiTheme="majorEastAsia" w:cs="Arial"/>
                <w:color w:val="000000"/>
                <w:sz w:val="20"/>
                <w:szCs w:val="20"/>
              </w:rPr>
              <w:t>(厚生)労働省労働基準局長から各都道府県労働局長宛の通達</w:t>
            </w:r>
          </w:p>
        </w:tc>
      </w:tr>
      <w:tr w:rsidR="0097201A" w:rsidRPr="00A309E6" w14:paraId="206D4431" w14:textId="77777777" w:rsidTr="005343F1">
        <w:tc>
          <w:tcPr>
            <w:tcW w:w="1809" w:type="dxa"/>
            <w:vMerge/>
            <w:shd w:val="clear" w:color="auto" w:fill="auto"/>
          </w:tcPr>
          <w:p w14:paraId="1D787F69" w14:textId="77777777" w:rsidR="0097201A" w:rsidRPr="00A309E6" w:rsidRDefault="0097201A" w:rsidP="005B7252">
            <w:pPr>
              <w:widowControl/>
              <w:jc w:val="left"/>
              <w:rPr>
                <w:rFonts w:asciiTheme="majorEastAsia" w:eastAsiaTheme="majorEastAsia" w:hAnsiTheme="majorEastAsia"/>
                <w:sz w:val="20"/>
                <w:szCs w:val="20"/>
              </w:rPr>
            </w:pPr>
          </w:p>
        </w:tc>
        <w:tc>
          <w:tcPr>
            <w:tcW w:w="993" w:type="dxa"/>
            <w:shd w:val="clear" w:color="auto" w:fill="auto"/>
          </w:tcPr>
          <w:p w14:paraId="32BCA20E" w14:textId="77777777" w:rsidR="0097201A" w:rsidRPr="00A309E6" w:rsidRDefault="00F77A74" w:rsidP="005B7252">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発基</w:t>
            </w:r>
          </w:p>
        </w:tc>
        <w:tc>
          <w:tcPr>
            <w:tcW w:w="7880" w:type="dxa"/>
          </w:tcPr>
          <w:p w14:paraId="09A1D4CC" w14:textId="77777777" w:rsidR="0097201A" w:rsidRPr="00A309E6" w:rsidRDefault="00F77A74" w:rsidP="005B7252">
            <w:pPr>
              <w:widowControl/>
              <w:jc w:val="left"/>
              <w:rPr>
                <w:rFonts w:asciiTheme="majorEastAsia" w:eastAsiaTheme="majorEastAsia" w:hAnsiTheme="majorEastAsia"/>
                <w:color w:val="000000"/>
                <w:sz w:val="20"/>
                <w:szCs w:val="20"/>
                <w:highlight w:val="cyan"/>
              </w:rPr>
            </w:pPr>
            <w:r w:rsidRPr="00A309E6">
              <w:rPr>
                <w:rFonts w:asciiTheme="majorEastAsia" w:eastAsiaTheme="majorEastAsia" w:hAnsiTheme="majorEastAsia" w:cs="Arial"/>
                <w:color w:val="000000"/>
                <w:sz w:val="20"/>
                <w:szCs w:val="20"/>
              </w:rPr>
              <w:t>(厚生)労働省事務次官から各都道府県労働局長宛の通達</w:t>
            </w:r>
          </w:p>
        </w:tc>
      </w:tr>
      <w:tr w:rsidR="0097201A" w:rsidRPr="00A309E6" w14:paraId="42AC2997" w14:textId="77777777" w:rsidTr="005343F1">
        <w:tc>
          <w:tcPr>
            <w:tcW w:w="1809" w:type="dxa"/>
            <w:vMerge/>
            <w:shd w:val="clear" w:color="auto" w:fill="auto"/>
          </w:tcPr>
          <w:p w14:paraId="1ADDDA7A" w14:textId="77777777" w:rsidR="0097201A" w:rsidRPr="00A309E6" w:rsidRDefault="0097201A" w:rsidP="005B7252">
            <w:pPr>
              <w:widowControl/>
              <w:jc w:val="left"/>
              <w:rPr>
                <w:rFonts w:asciiTheme="majorEastAsia" w:eastAsiaTheme="majorEastAsia" w:hAnsiTheme="majorEastAsia"/>
                <w:sz w:val="20"/>
                <w:szCs w:val="20"/>
              </w:rPr>
            </w:pPr>
          </w:p>
        </w:tc>
        <w:tc>
          <w:tcPr>
            <w:tcW w:w="993" w:type="dxa"/>
            <w:shd w:val="clear" w:color="auto" w:fill="auto"/>
          </w:tcPr>
          <w:p w14:paraId="4C134985" w14:textId="77777777" w:rsidR="0097201A" w:rsidRPr="00A309E6" w:rsidRDefault="00F77A74" w:rsidP="005B7252">
            <w:pPr>
              <w:widowControl/>
              <w:spacing w:line="480" w:lineRule="auto"/>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基収</w:t>
            </w:r>
          </w:p>
        </w:tc>
        <w:tc>
          <w:tcPr>
            <w:tcW w:w="7880" w:type="dxa"/>
          </w:tcPr>
          <w:p w14:paraId="1AF84CEF" w14:textId="77777777" w:rsidR="0097201A" w:rsidRPr="00A309E6" w:rsidRDefault="00F77A74" w:rsidP="005B7252">
            <w:pPr>
              <w:widowControl/>
              <w:jc w:val="left"/>
              <w:rPr>
                <w:rFonts w:asciiTheme="majorEastAsia" w:eastAsiaTheme="majorEastAsia" w:hAnsiTheme="majorEastAsia"/>
                <w:color w:val="000000"/>
                <w:sz w:val="20"/>
                <w:szCs w:val="20"/>
                <w:highlight w:val="cyan"/>
              </w:rPr>
            </w:pPr>
            <w:r w:rsidRPr="00A309E6">
              <w:rPr>
                <w:rFonts w:asciiTheme="majorEastAsia" w:eastAsiaTheme="majorEastAsia" w:hAnsiTheme="majorEastAsia" w:cs="Arial"/>
                <w:color w:val="000000"/>
                <w:sz w:val="20"/>
                <w:szCs w:val="20"/>
              </w:rPr>
              <w:t>各都道府県労働局長からの法令の解釈に疑義についての問い合わせに対する(厚生)労働省労働基準局長による回答</w:t>
            </w:r>
          </w:p>
        </w:tc>
      </w:tr>
    </w:tbl>
    <w:p w14:paraId="61C46B9B" w14:textId="77777777" w:rsidR="0097201A" w:rsidRPr="00A309E6" w:rsidRDefault="0097201A" w:rsidP="005B7252">
      <w:pPr>
        <w:widowControl/>
        <w:jc w:val="left"/>
        <w:rPr>
          <w:rFonts w:asciiTheme="majorEastAsia" w:eastAsiaTheme="majorEastAsia" w:hAnsiTheme="majorEastAsia"/>
          <w:sz w:val="20"/>
          <w:szCs w:val="20"/>
        </w:rPr>
      </w:pPr>
    </w:p>
    <w:p w14:paraId="47610CC6" w14:textId="77777777" w:rsidR="00AF6DEA" w:rsidRPr="00A309E6" w:rsidRDefault="00AF6DE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【適用】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7954BC" w:rsidRPr="00A309E6" w14:paraId="63E315DF" w14:textId="77777777" w:rsidTr="008018A8">
        <w:tc>
          <w:tcPr>
            <w:tcW w:w="10664" w:type="dxa"/>
          </w:tcPr>
          <w:p w14:paraId="7133DE3F" w14:textId="77777777" w:rsidR="007954BC" w:rsidRPr="00A309E6" w:rsidRDefault="007954BC"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「労基法は</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原則として</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事業または事務所の種類を問わず</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color w:val="FF0000"/>
                <w:sz w:val="20"/>
                <w:szCs w:val="20"/>
                <w:u w:val="single"/>
              </w:rPr>
              <w:t>労働者を使用するすべての事業</w:t>
            </w:r>
            <w:r w:rsidRPr="00A309E6">
              <w:rPr>
                <w:rFonts w:asciiTheme="majorEastAsia" w:eastAsiaTheme="majorEastAsia" w:hAnsiTheme="majorEastAsia" w:hint="eastAsia"/>
                <w:sz w:val="20"/>
                <w:szCs w:val="20"/>
              </w:rPr>
              <w:t>に適用される。」</w:t>
            </w:r>
          </w:p>
          <w:p w14:paraId="6DE1FA50" w14:textId="77777777" w:rsidR="007954BC" w:rsidRPr="00A309E6" w:rsidRDefault="007954BC"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適用除外に該当する場合および公務員等の一部を除き</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労働者を使用する</w:t>
            </w:r>
            <w:r w:rsidRPr="00A309E6">
              <w:rPr>
                <w:rFonts w:asciiTheme="majorEastAsia" w:eastAsiaTheme="majorEastAsia" w:hAnsiTheme="majorEastAsia" w:hint="eastAsia"/>
                <w:color w:val="FF0000"/>
                <w:sz w:val="20"/>
                <w:szCs w:val="20"/>
                <w:u w:val="single"/>
              </w:rPr>
              <w:t>すべての事業を</w:t>
            </w:r>
            <w:r w:rsidR="000A6510" w:rsidRPr="00A309E6">
              <w:rPr>
                <w:rFonts w:asciiTheme="majorEastAsia" w:eastAsiaTheme="majorEastAsia" w:hAnsiTheme="majorEastAsia" w:hint="eastAsia"/>
                <w:color w:val="FF0000"/>
                <w:sz w:val="20"/>
                <w:szCs w:val="20"/>
                <w:u w:val="single"/>
              </w:rPr>
              <w:t>適用</w:t>
            </w:r>
            <w:r w:rsidRPr="00A309E6">
              <w:rPr>
                <w:rFonts w:asciiTheme="majorEastAsia" w:eastAsiaTheme="majorEastAsia" w:hAnsiTheme="majorEastAsia" w:hint="eastAsia"/>
                <w:color w:val="FF0000"/>
                <w:sz w:val="20"/>
                <w:szCs w:val="20"/>
                <w:u w:val="single"/>
              </w:rPr>
              <w:t>対象</w:t>
            </w:r>
            <w:r w:rsidRPr="00A309E6">
              <w:rPr>
                <w:rFonts w:asciiTheme="majorEastAsia" w:eastAsiaTheme="majorEastAsia" w:hAnsiTheme="majorEastAsia" w:hint="eastAsia"/>
                <w:sz w:val="20"/>
                <w:szCs w:val="20"/>
              </w:rPr>
              <w:t>としている。</w:t>
            </w:r>
          </w:p>
          <w:p w14:paraId="114CD0C4" w14:textId="77777777" w:rsidR="00AF6DEA" w:rsidRPr="00A309E6" w:rsidRDefault="007954BC"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ただし、現在でも</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公衆の不便を避けるため等の理由から業種ごとにその適用を区別する必要があり</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15種類</w:t>
            </w:r>
          </w:p>
          <w:p w14:paraId="4AF1B2DD" w14:textId="77777777" w:rsidR="007954BC" w:rsidRPr="00A309E6" w:rsidRDefault="007954BC"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（1号から15号）の業種を労基法別表第1に規定している（1号から5</w:t>
            </w:r>
            <w:r w:rsidR="005B22CB" w:rsidRPr="00A309E6">
              <w:rPr>
                <w:rFonts w:asciiTheme="majorEastAsia" w:eastAsiaTheme="majorEastAsia" w:hAnsiTheme="majorEastAsia" w:hint="eastAsia"/>
                <w:sz w:val="20"/>
                <w:szCs w:val="20"/>
              </w:rPr>
              <w:t>号は製造業等のいわゆる「工業的業種」、</w:t>
            </w:r>
          </w:p>
          <w:p w14:paraId="3567A2F3" w14:textId="77777777" w:rsidR="007954BC" w:rsidRPr="00A309E6" w:rsidRDefault="007954BC" w:rsidP="005B7252">
            <w:pPr>
              <w:jc w:val="left"/>
              <w:rPr>
                <w:rFonts w:asciiTheme="majorEastAsia" w:eastAsiaTheme="majorEastAsia" w:hAnsiTheme="majorEastAsia"/>
                <w:b/>
                <w:sz w:val="28"/>
                <w:szCs w:val="28"/>
              </w:rPr>
            </w:pPr>
            <w:r w:rsidRPr="00A309E6">
              <w:rPr>
                <w:rFonts w:asciiTheme="majorEastAsia" w:eastAsiaTheme="majorEastAsia" w:hAnsiTheme="majorEastAsia" w:hint="eastAsia"/>
                <w:sz w:val="20"/>
                <w:szCs w:val="20"/>
              </w:rPr>
              <w:t>これら以外の6号から15号に規定する事業を「非工業的業種」という）。</w:t>
            </w:r>
            <w:r w:rsidR="002C6591" w:rsidRPr="00A309E6">
              <w:rPr>
                <w:rFonts w:asciiTheme="majorEastAsia" w:eastAsiaTheme="majorEastAsia" w:hAnsiTheme="majorEastAsia" w:hint="eastAsia"/>
                <w:sz w:val="20"/>
                <w:szCs w:val="20"/>
              </w:rPr>
              <w:t>※1号～15号以外の職種にも適用される。</w:t>
            </w:r>
          </w:p>
        </w:tc>
      </w:tr>
      <w:tr w:rsidR="00AF6DEA" w:rsidRPr="00A309E6" w14:paraId="2024C830" w14:textId="77777777" w:rsidTr="008018A8">
        <w:tc>
          <w:tcPr>
            <w:tcW w:w="10664" w:type="dxa"/>
          </w:tcPr>
          <w:p w14:paraId="19CB04CC"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労基法は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color w:val="FF0000"/>
                <w:sz w:val="20"/>
                <w:szCs w:val="20"/>
                <w:u w:val="single"/>
              </w:rPr>
              <w:t>事業を単位</w:t>
            </w:r>
            <w:r w:rsidRPr="00A309E6">
              <w:rPr>
                <w:rFonts w:asciiTheme="majorEastAsia" w:eastAsiaTheme="majorEastAsia" w:hAnsiTheme="majorEastAsia" w:hint="eastAsia"/>
                <w:sz w:val="20"/>
                <w:szCs w:val="20"/>
              </w:rPr>
              <w:t>として適用される。したがって、労基法は、</w:t>
            </w:r>
            <w:r w:rsidRPr="00A309E6">
              <w:rPr>
                <w:rFonts w:asciiTheme="majorEastAsia" w:eastAsiaTheme="majorEastAsia" w:hAnsiTheme="majorEastAsia" w:hint="eastAsia"/>
                <w:color w:val="FF0000"/>
                <w:sz w:val="20"/>
                <w:szCs w:val="20"/>
                <w:u w:val="single"/>
              </w:rPr>
              <w:t>同一の場所</w:t>
            </w:r>
            <w:r w:rsidRPr="00A309E6">
              <w:rPr>
                <w:rFonts w:asciiTheme="majorEastAsia" w:eastAsiaTheme="majorEastAsia" w:hAnsiTheme="majorEastAsia" w:hint="eastAsia"/>
                <w:sz w:val="20"/>
                <w:szCs w:val="20"/>
              </w:rPr>
              <w:t>にあるものは、原則として分割することなく</w:t>
            </w:r>
            <w:r w:rsidRPr="00A309E6">
              <w:rPr>
                <w:rFonts w:asciiTheme="majorEastAsia" w:eastAsiaTheme="majorEastAsia" w:hAnsiTheme="majorEastAsia" w:hint="eastAsia"/>
                <w:color w:val="FF0000"/>
                <w:sz w:val="20"/>
                <w:szCs w:val="20"/>
                <w:u w:val="single"/>
              </w:rPr>
              <w:t>一個の事業</w:t>
            </w:r>
            <w:r w:rsidRPr="00A309E6">
              <w:rPr>
                <w:rFonts w:asciiTheme="majorEastAsia" w:eastAsiaTheme="majorEastAsia" w:hAnsiTheme="majorEastAsia" w:hint="eastAsia"/>
                <w:sz w:val="20"/>
                <w:szCs w:val="20"/>
              </w:rPr>
              <w:t>として適用され、</w:t>
            </w:r>
            <w:r w:rsidRPr="00A309E6">
              <w:rPr>
                <w:rFonts w:asciiTheme="majorEastAsia" w:eastAsiaTheme="majorEastAsia" w:hAnsiTheme="majorEastAsia" w:hint="eastAsia"/>
                <w:color w:val="FF0000"/>
                <w:sz w:val="20"/>
                <w:szCs w:val="20"/>
                <w:u w:val="single"/>
              </w:rPr>
              <w:t>場所的に分散</w:t>
            </w:r>
            <w:r w:rsidRPr="00A309E6">
              <w:rPr>
                <w:rFonts w:asciiTheme="majorEastAsia" w:eastAsiaTheme="majorEastAsia" w:hAnsiTheme="majorEastAsia" w:hint="eastAsia"/>
                <w:sz w:val="20"/>
                <w:szCs w:val="20"/>
              </w:rPr>
              <w:t>しているものは、原則として</w:t>
            </w:r>
            <w:r w:rsidRPr="00A309E6">
              <w:rPr>
                <w:rFonts w:asciiTheme="majorEastAsia" w:eastAsiaTheme="majorEastAsia" w:hAnsiTheme="majorEastAsia" w:hint="eastAsia"/>
                <w:color w:val="FF0000"/>
                <w:sz w:val="20"/>
                <w:szCs w:val="20"/>
                <w:u w:val="single"/>
              </w:rPr>
              <w:t>別個の事業</w:t>
            </w:r>
            <w:r w:rsidRPr="00A309E6">
              <w:rPr>
                <w:rFonts w:asciiTheme="majorEastAsia" w:eastAsiaTheme="majorEastAsia" w:hAnsiTheme="majorEastAsia" w:hint="eastAsia"/>
                <w:sz w:val="20"/>
                <w:szCs w:val="20"/>
              </w:rPr>
              <w:t>として</w:t>
            </w:r>
            <w:r w:rsidR="000A6510" w:rsidRPr="00A309E6">
              <w:rPr>
                <w:rFonts w:asciiTheme="majorEastAsia" w:eastAsiaTheme="majorEastAsia" w:hAnsiTheme="majorEastAsia" w:hint="eastAsia"/>
                <w:sz w:val="20"/>
                <w:szCs w:val="20"/>
              </w:rPr>
              <w:t>適用</w:t>
            </w:r>
            <w:r w:rsidRPr="00A309E6">
              <w:rPr>
                <w:rFonts w:asciiTheme="majorEastAsia" w:eastAsiaTheme="majorEastAsia" w:hAnsiTheme="majorEastAsia" w:hint="eastAsia"/>
                <w:sz w:val="20"/>
                <w:szCs w:val="20"/>
              </w:rPr>
              <w:t>される。</w:t>
            </w:r>
          </w:p>
          <w:p w14:paraId="1C83D875" w14:textId="77777777" w:rsidR="00192B6F" w:rsidRPr="00A309E6" w:rsidRDefault="00192B6F" w:rsidP="005B7252">
            <w:pPr>
              <w:jc w:val="left"/>
              <w:rPr>
                <w:rFonts w:asciiTheme="majorEastAsia" w:eastAsiaTheme="majorEastAsia" w:hAnsiTheme="majorEastAsia"/>
                <w:sz w:val="20"/>
                <w:szCs w:val="20"/>
              </w:rPr>
            </w:pPr>
          </w:p>
          <w:p w14:paraId="0913CBE3" w14:textId="77777777" w:rsidR="007B4F39" w:rsidRPr="00A309E6" w:rsidRDefault="007B4F39" w:rsidP="005B7252">
            <w:pPr>
              <w:ind w:left="200" w:hangingChars="100" w:hanging="2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・同一の場所であっても、労働の</w:t>
            </w:r>
            <w:r w:rsidRPr="00A309E6">
              <w:rPr>
                <w:rFonts w:asciiTheme="majorEastAsia" w:eastAsiaTheme="majorEastAsia" w:hAnsiTheme="majorEastAsia" w:hint="eastAsia"/>
                <w:color w:val="FF0000"/>
                <w:sz w:val="20"/>
                <w:szCs w:val="20"/>
                <w:u w:val="single"/>
              </w:rPr>
              <w:t>態様が著しく異なる</w:t>
            </w:r>
            <w:r w:rsidRPr="00A309E6">
              <w:rPr>
                <w:rFonts w:asciiTheme="majorEastAsia" w:eastAsiaTheme="majorEastAsia" w:hAnsiTheme="majorEastAsia" w:hint="eastAsia"/>
                <w:sz w:val="20"/>
                <w:szCs w:val="20"/>
              </w:rPr>
              <w:t>部門があり、その部門に</w:t>
            </w:r>
            <w:r w:rsidRPr="00A309E6">
              <w:rPr>
                <w:rFonts w:asciiTheme="majorEastAsia" w:eastAsiaTheme="majorEastAsia" w:hAnsiTheme="majorEastAsia" w:hint="eastAsia"/>
                <w:color w:val="FF0000"/>
                <w:sz w:val="20"/>
                <w:szCs w:val="20"/>
                <w:u w:val="single"/>
              </w:rPr>
              <w:t>独立性が認められる</w:t>
            </w:r>
            <w:r w:rsidRPr="00A309E6">
              <w:rPr>
                <w:rFonts w:asciiTheme="majorEastAsia" w:eastAsiaTheme="majorEastAsia" w:hAnsiTheme="majorEastAsia" w:hint="eastAsia"/>
                <w:sz w:val="20"/>
                <w:szCs w:val="20"/>
              </w:rPr>
              <w:t>ような場合には、その部門を1つの独立した事業として取り扱う（</w:t>
            </w:r>
            <w:r w:rsidR="00477CEA" w:rsidRPr="00A309E6">
              <w:rPr>
                <w:rFonts w:asciiTheme="majorEastAsia" w:eastAsiaTheme="majorEastAsia" w:hAnsiTheme="majorEastAsia" w:hint="eastAsia"/>
                <w:sz w:val="20"/>
                <w:szCs w:val="20"/>
              </w:rPr>
              <w:t>従事労働者、労務管理等が明確に区分され、かつ、主たる部門と切り離して法の適用を定めることが適当と認められるとき。</w:t>
            </w:r>
            <w:r w:rsidRPr="00A309E6">
              <w:rPr>
                <w:rFonts w:asciiTheme="majorEastAsia" w:eastAsiaTheme="majorEastAsia" w:hAnsiTheme="majorEastAsia" w:hint="eastAsia"/>
                <w:sz w:val="20"/>
                <w:szCs w:val="20"/>
              </w:rPr>
              <w:t>例：新聞社の本社内にある印刷部門</w:t>
            </w:r>
            <w:r w:rsidR="00477CEA" w:rsidRPr="00A309E6">
              <w:rPr>
                <w:rFonts w:asciiTheme="majorEastAsia" w:eastAsiaTheme="majorEastAsia" w:hAnsiTheme="majorEastAsia" w:hint="eastAsia"/>
                <w:sz w:val="20"/>
                <w:szCs w:val="20"/>
              </w:rPr>
              <w:t>等</w:t>
            </w:r>
            <w:r w:rsidRPr="00A309E6">
              <w:rPr>
                <w:rFonts w:asciiTheme="majorEastAsia" w:eastAsiaTheme="majorEastAsia" w:hAnsiTheme="majorEastAsia" w:hint="eastAsia"/>
                <w:sz w:val="20"/>
                <w:szCs w:val="20"/>
              </w:rPr>
              <w:t>）。</w:t>
            </w:r>
          </w:p>
          <w:p w14:paraId="57816C99" w14:textId="77777777" w:rsidR="00192B6F" w:rsidRPr="00A309E6" w:rsidRDefault="00192B6F" w:rsidP="005B7252">
            <w:pPr>
              <w:ind w:left="200" w:hangingChars="100" w:hanging="200"/>
              <w:jc w:val="left"/>
              <w:rPr>
                <w:rFonts w:asciiTheme="majorEastAsia" w:eastAsiaTheme="majorEastAsia" w:hAnsiTheme="majorEastAsia"/>
                <w:sz w:val="20"/>
                <w:szCs w:val="20"/>
              </w:rPr>
            </w:pPr>
          </w:p>
          <w:p w14:paraId="1B301F12" w14:textId="77777777" w:rsidR="007B4F39" w:rsidRPr="00A309E6" w:rsidRDefault="007B4F39" w:rsidP="005B7252">
            <w:pPr>
              <w:ind w:left="200" w:hangingChars="100" w:hanging="200"/>
              <w:jc w:val="left"/>
              <w:rPr>
                <w:rFonts w:asciiTheme="majorEastAsia" w:eastAsiaTheme="majorEastAsia" w:hAnsiTheme="majorEastAsia"/>
                <w:b/>
                <w:sz w:val="28"/>
                <w:szCs w:val="28"/>
              </w:rPr>
            </w:pPr>
            <w:r w:rsidRPr="00A309E6">
              <w:rPr>
                <w:rFonts w:asciiTheme="majorEastAsia" w:eastAsiaTheme="majorEastAsia" w:hAnsiTheme="majorEastAsia" w:hint="eastAsia"/>
                <w:sz w:val="20"/>
                <w:szCs w:val="20"/>
              </w:rPr>
              <w:t>・場所的に分散しているものであっても、出張所、支所等で</w:t>
            </w:r>
            <w:r w:rsidRPr="00A309E6">
              <w:rPr>
                <w:rFonts w:asciiTheme="majorEastAsia" w:eastAsiaTheme="majorEastAsia" w:hAnsiTheme="majorEastAsia" w:hint="eastAsia"/>
                <w:color w:val="FF0000"/>
                <w:sz w:val="20"/>
                <w:szCs w:val="20"/>
                <w:u w:val="single"/>
              </w:rPr>
              <w:t>規模が小さく</w:t>
            </w:r>
            <w:r w:rsidR="005B22CB"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事務能力を勘案して</w:t>
            </w:r>
            <w:r w:rsidR="005B22CB"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一の事業という程度の</w:t>
            </w:r>
            <w:r w:rsidRPr="00A309E6">
              <w:rPr>
                <w:rFonts w:asciiTheme="majorEastAsia" w:eastAsiaTheme="majorEastAsia" w:hAnsiTheme="majorEastAsia" w:hint="eastAsia"/>
                <w:color w:val="FF0000"/>
                <w:sz w:val="20"/>
                <w:szCs w:val="20"/>
                <w:u w:val="single"/>
              </w:rPr>
              <w:t>独立性がない</w:t>
            </w:r>
            <w:r w:rsidRPr="00A309E6">
              <w:rPr>
                <w:rFonts w:asciiTheme="majorEastAsia" w:eastAsiaTheme="majorEastAsia" w:hAnsiTheme="majorEastAsia" w:hint="eastAsia"/>
                <w:sz w:val="20"/>
                <w:szCs w:val="20"/>
              </w:rPr>
              <w:t>ものについては</w:t>
            </w:r>
            <w:r w:rsidRPr="00A309E6">
              <w:rPr>
                <w:rFonts w:asciiTheme="majorEastAsia" w:eastAsiaTheme="majorEastAsia" w:hAnsiTheme="majorEastAsia" w:hint="eastAsia"/>
                <w:color w:val="FF0000"/>
                <w:sz w:val="20"/>
                <w:szCs w:val="20"/>
                <w:u w:val="single"/>
              </w:rPr>
              <w:t>直近上位の機構</w:t>
            </w:r>
            <w:r w:rsidRPr="00A309E6">
              <w:rPr>
                <w:rFonts w:asciiTheme="majorEastAsia" w:eastAsiaTheme="majorEastAsia" w:hAnsiTheme="majorEastAsia" w:hint="eastAsia"/>
                <w:sz w:val="20"/>
                <w:szCs w:val="20"/>
              </w:rPr>
              <w:t>と</w:t>
            </w:r>
            <w:r w:rsidRPr="00A309E6">
              <w:rPr>
                <w:rFonts w:asciiTheme="majorEastAsia" w:eastAsiaTheme="majorEastAsia" w:hAnsiTheme="majorEastAsia" w:hint="eastAsia"/>
                <w:color w:val="FF0000"/>
                <w:sz w:val="20"/>
                <w:szCs w:val="20"/>
                <w:u w:val="single"/>
              </w:rPr>
              <w:t>一括</w:t>
            </w:r>
            <w:r w:rsidRPr="00A309E6">
              <w:rPr>
                <w:rFonts w:asciiTheme="majorEastAsia" w:eastAsiaTheme="majorEastAsia" w:hAnsiTheme="majorEastAsia" w:hint="eastAsia"/>
                <w:sz w:val="20"/>
                <w:szCs w:val="20"/>
              </w:rPr>
              <w:t>して1つの事業として取り扱う。</w:t>
            </w:r>
          </w:p>
        </w:tc>
      </w:tr>
    </w:tbl>
    <w:p w14:paraId="3E209A53" w14:textId="77777777" w:rsidR="00AF6DEA" w:rsidRPr="00A309E6" w:rsidRDefault="00477C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※「事業」とは、「業」として「継続的」に行われるものをいい、営利目的か否かは問われない。</w:t>
      </w:r>
    </w:p>
    <w:p w14:paraId="03CD4789" w14:textId="77777777" w:rsidR="00477CEA" w:rsidRPr="00A309E6" w:rsidRDefault="00477CEA" w:rsidP="005B7252">
      <w:pPr>
        <w:jc w:val="left"/>
        <w:rPr>
          <w:rFonts w:asciiTheme="majorEastAsia" w:eastAsiaTheme="majorEastAsia" w:hAnsiTheme="majorEastAsia"/>
          <w:sz w:val="20"/>
          <w:szCs w:val="20"/>
        </w:rPr>
      </w:pPr>
    </w:p>
    <w:p w14:paraId="753DFD07"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【適用除外</w:t>
      </w:r>
      <w:r w:rsidR="00477CEA" w:rsidRPr="00A309E6">
        <w:rPr>
          <w:rFonts w:asciiTheme="majorEastAsia" w:eastAsiaTheme="majorEastAsia" w:hAnsiTheme="majorEastAsia" w:hint="eastAsia"/>
          <w:sz w:val="20"/>
          <w:szCs w:val="20"/>
        </w:rPr>
        <w:t>（法第116条）</w:t>
      </w:r>
      <w:r w:rsidR="000A6510" w:rsidRPr="00A309E6">
        <w:rPr>
          <w:rFonts w:asciiTheme="majorEastAsia" w:eastAsiaTheme="majorEastAsia" w:hAnsiTheme="majorEastAsia" w:hint="eastAsia"/>
          <w:sz w:val="20"/>
          <w:szCs w:val="20"/>
        </w:rPr>
        <w:t>と適用</w:t>
      </w:r>
      <w:r w:rsidRPr="00A309E6">
        <w:rPr>
          <w:rFonts w:asciiTheme="majorEastAsia" w:eastAsiaTheme="majorEastAsia" w:hAnsiTheme="majorEastAsia" w:hint="eastAsia"/>
          <w:sz w:val="20"/>
          <w:szCs w:val="20"/>
        </w:rPr>
        <w:t>】</w:t>
      </w:r>
      <w:r w:rsidR="00553507" w:rsidRPr="00A309E6">
        <w:rPr>
          <w:rFonts w:asciiTheme="majorEastAsia" w:eastAsiaTheme="majorEastAsia" w:hAnsiTheme="majorEastAsia" w:hint="eastAsia"/>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827"/>
        <w:gridCol w:w="3043"/>
      </w:tblGrid>
      <w:tr w:rsidR="00AF6DEA" w:rsidRPr="00A309E6" w14:paraId="5AD9B0A2" w14:textId="77777777" w:rsidTr="00535E2D">
        <w:tc>
          <w:tcPr>
            <w:tcW w:w="3794" w:type="dxa"/>
          </w:tcPr>
          <w:p w14:paraId="6620E077" w14:textId="77777777" w:rsidR="00AF6DEA" w:rsidRPr="00A309E6" w:rsidRDefault="00AF6DEA" w:rsidP="00192B6F">
            <w:pPr>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全面適用除外</w:t>
            </w:r>
          </w:p>
        </w:tc>
        <w:tc>
          <w:tcPr>
            <w:tcW w:w="3827" w:type="dxa"/>
          </w:tcPr>
          <w:p w14:paraId="165016DD" w14:textId="77777777" w:rsidR="00AF6DEA" w:rsidRPr="00A309E6" w:rsidRDefault="00AF6DEA" w:rsidP="00192B6F">
            <w:pPr>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一部適用</w:t>
            </w:r>
          </w:p>
        </w:tc>
        <w:tc>
          <w:tcPr>
            <w:tcW w:w="3043" w:type="dxa"/>
          </w:tcPr>
          <w:p w14:paraId="1989E9C4" w14:textId="77777777" w:rsidR="00AF6DEA" w:rsidRPr="00A309E6" w:rsidRDefault="000A6510" w:rsidP="00192B6F">
            <w:pPr>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以下は</w:t>
            </w:r>
            <w:r w:rsidR="00AF6DEA" w:rsidRPr="00A309E6">
              <w:rPr>
                <w:rFonts w:asciiTheme="majorEastAsia" w:eastAsiaTheme="majorEastAsia" w:hAnsiTheme="majorEastAsia" w:hint="eastAsia"/>
                <w:sz w:val="20"/>
                <w:szCs w:val="20"/>
              </w:rPr>
              <w:t>適用</w:t>
            </w:r>
          </w:p>
        </w:tc>
      </w:tr>
      <w:tr w:rsidR="00AF6DEA" w:rsidRPr="00A309E6" w14:paraId="63874D36" w14:textId="77777777" w:rsidTr="00535E2D">
        <w:tc>
          <w:tcPr>
            <w:tcW w:w="3794" w:type="dxa"/>
          </w:tcPr>
          <w:p w14:paraId="6C5A2C09"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1・同居の親族のみを使用する事業</w:t>
            </w:r>
          </w:p>
          <w:p w14:paraId="5A5858C4"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2・家事使用人</w:t>
            </w:r>
          </w:p>
          <w:p w14:paraId="0A524F04" w14:textId="77777777" w:rsidR="00F272C6"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3・一般職の国家公務員</w:t>
            </w:r>
          </w:p>
          <w:p w14:paraId="12AE10F1" w14:textId="77777777" w:rsidR="00750977" w:rsidRPr="00A309E6" w:rsidRDefault="00750977"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4・国有林野業の職員</w:t>
            </w:r>
          </w:p>
        </w:tc>
        <w:tc>
          <w:tcPr>
            <w:tcW w:w="3827" w:type="dxa"/>
          </w:tcPr>
          <w:p w14:paraId="3ACCA1C7"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1・船員法第1条1項に規定する</w:t>
            </w:r>
          </w:p>
          <w:p w14:paraId="576719EC"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 xml:space="preserve">　 船員（一部適用</w:t>
            </w:r>
            <w:r w:rsidR="005B22CB" w:rsidRPr="00A309E6">
              <w:rPr>
                <w:rFonts w:asciiTheme="majorEastAsia" w:eastAsiaTheme="majorEastAsia" w:hAnsiTheme="majorEastAsia" w:hint="eastAsia"/>
                <w:sz w:val="20"/>
                <w:szCs w:val="20"/>
              </w:rPr>
              <w:t>：第1条～11条</w:t>
            </w:r>
            <w:r w:rsidR="002C6591" w:rsidRPr="00A309E6">
              <w:rPr>
                <w:rFonts w:asciiTheme="majorEastAsia" w:eastAsiaTheme="majorEastAsia" w:hAnsiTheme="majorEastAsia" w:hint="eastAsia"/>
                <w:sz w:val="20"/>
                <w:szCs w:val="20"/>
              </w:rPr>
              <w:t>等</w:t>
            </w:r>
            <w:r w:rsidRPr="00A309E6">
              <w:rPr>
                <w:rFonts w:asciiTheme="majorEastAsia" w:eastAsiaTheme="majorEastAsia" w:hAnsiTheme="majorEastAsia" w:hint="eastAsia"/>
                <w:sz w:val="20"/>
                <w:szCs w:val="20"/>
              </w:rPr>
              <w:t>）</w:t>
            </w:r>
          </w:p>
          <w:p w14:paraId="295A4947"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2・一般職の地方公務員等</w:t>
            </w:r>
          </w:p>
          <w:p w14:paraId="07B9FAC5" w14:textId="77777777" w:rsidR="00AF6DEA" w:rsidRPr="00A309E6" w:rsidRDefault="00AF6DEA" w:rsidP="005B7252">
            <w:pPr>
              <w:ind w:firstLineChars="100" w:firstLine="2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（一部適用除外）</w:t>
            </w:r>
          </w:p>
        </w:tc>
        <w:tc>
          <w:tcPr>
            <w:tcW w:w="3043" w:type="dxa"/>
          </w:tcPr>
          <w:p w14:paraId="04D6001B" w14:textId="77777777" w:rsidR="00285CD3" w:rsidRPr="00A309E6" w:rsidRDefault="00CC5E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特定独立行政法人の職員</w:t>
            </w:r>
          </w:p>
          <w:p w14:paraId="20CEC98D" w14:textId="77777777" w:rsidR="00CC5E1A" w:rsidRPr="00A309E6" w:rsidRDefault="00CC5E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および独立行政法人の職員</w:t>
            </w:r>
          </w:p>
          <w:p w14:paraId="5114EE3A" w14:textId="77777777" w:rsidR="00535E2D" w:rsidRDefault="00CC5E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(独立行政法人国立印刷局・</w:t>
            </w:r>
          </w:p>
          <w:p w14:paraId="3816F379" w14:textId="07AE9EF6" w:rsidR="00CC5E1A" w:rsidRPr="00A309E6" w:rsidRDefault="00CC5E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独立行政法人造幣局の職員等)</w:t>
            </w:r>
          </w:p>
        </w:tc>
      </w:tr>
    </w:tbl>
    <w:p w14:paraId="09C819DA" w14:textId="67A60A1C" w:rsidR="005B22CB" w:rsidRDefault="005B22CB" w:rsidP="008E1A10">
      <w:pPr>
        <w:jc w:val="left"/>
        <w:rPr>
          <w:rStyle w:val="a9"/>
          <w:rFonts w:asciiTheme="majorEastAsia" w:eastAsiaTheme="majorEastAsia" w:hAnsiTheme="majorEastAsia" w:cs="Segoe UI Symbol"/>
          <w:sz w:val="18"/>
          <w:szCs w:val="18"/>
        </w:rPr>
      </w:pPr>
      <w:hyperlink w:anchor="_（目次）クリックでジャンプします" w:history="1"/>
    </w:p>
    <w:p w14:paraId="217CEC8A" w14:textId="1E0C59B9" w:rsidR="003E5A47" w:rsidRPr="003E5A47" w:rsidRDefault="003E5A47" w:rsidP="005B7252">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【同居の親族とは】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5B22CB" w:rsidRPr="00A309E6" w14:paraId="4676DB89" w14:textId="77777777" w:rsidTr="00004B12">
        <w:tc>
          <w:tcPr>
            <w:tcW w:w="10664" w:type="dxa"/>
          </w:tcPr>
          <w:p w14:paraId="5C9475C5" w14:textId="77777777" w:rsidR="005B22CB" w:rsidRPr="00A309E6" w:rsidRDefault="005B22CB"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「親族」とは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民法第725条の</w:t>
            </w:r>
            <w:r w:rsidRPr="00A309E6">
              <w:rPr>
                <w:rFonts w:asciiTheme="majorEastAsia" w:eastAsiaTheme="majorEastAsia" w:hAnsiTheme="majorEastAsia" w:hint="eastAsia"/>
                <w:color w:val="FF0000"/>
                <w:sz w:val="20"/>
                <w:szCs w:val="20"/>
                <w:u w:val="single"/>
              </w:rPr>
              <w:t>6親等内の血族</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配偶者および</w:t>
            </w:r>
            <w:r w:rsidRPr="00A309E6">
              <w:rPr>
                <w:rFonts w:asciiTheme="majorEastAsia" w:eastAsiaTheme="majorEastAsia" w:hAnsiTheme="majorEastAsia" w:hint="eastAsia"/>
                <w:color w:val="FF0000"/>
                <w:sz w:val="20"/>
                <w:szCs w:val="20"/>
                <w:u w:val="single"/>
              </w:rPr>
              <w:t>3親等内の姻族</w:t>
            </w:r>
            <w:r w:rsidRPr="00A309E6">
              <w:rPr>
                <w:rFonts w:asciiTheme="majorEastAsia" w:eastAsiaTheme="majorEastAsia" w:hAnsiTheme="majorEastAsia" w:hint="eastAsia"/>
                <w:sz w:val="20"/>
                <w:szCs w:val="20"/>
              </w:rPr>
              <w:t>をいう。「同居」とは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世帯を同じくして常時生活を共にしていることをいい</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実質的に居住および生計を1つにしているかどうかによって判断される。</w:t>
            </w:r>
          </w:p>
        </w:tc>
      </w:tr>
    </w:tbl>
    <w:p w14:paraId="58D0EFDC" w14:textId="77777777" w:rsidR="003129EC" w:rsidRPr="00A309E6" w:rsidRDefault="003129EC" w:rsidP="005B7252">
      <w:pPr>
        <w:jc w:val="left"/>
        <w:rPr>
          <w:rFonts w:asciiTheme="majorEastAsia" w:eastAsiaTheme="majorEastAsia" w:hAnsiTheme="majorEastAsia"/>
          <w:sz w:val="20"/>
          <w:szCs w:val="20"/>
        </w:rPr>
      </w:pPr>
    </w:p>
    <w:p w14:paraId="628EA3A3" w14:textId="77777777" w:rsidR="005B22CB" w:rsidRPr="00A309E6" w:rsidRDefault="005B22CB"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【家事使用人とは】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5B22CB" w:rsidRPr="00A309E6" w14:paraId="5986A85C" w14:textId="77777777" w:rsidTr="00004B12">
        <w:tc>
          <w:tcPr>
            <w:tcW w:w="10664" w:type="dxa"/>
          </w:tcPr>
          <w:p w14:paraId="15288074" w14:textId="77777777" w:rsidR="005B22CB" w:rsidRPr="00A309E6" w:rsidRDefault="005B22CB"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家庭において家事一般に従事するために使用される者をいう。家事使用人に該当するかどうかは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従事する作業の種類</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性質の如何等を勘案して具体的に</w:t>
            </w:r>
            <w:r w:rsidRPr="00A309E6">
              <w:rPr>
                <w:rFonts w:asciiTheme="majorEastAsia" w:eastAsiaTheme="majorEastAsia" w:hAnsiTheme="majorEastAsia" w:hint="eastAsia"/>
                <w:color w:val="FF0000"/>
                <w:sz w:val="20"/>
                <w:szCs w:val="20"/>
                <w:u w:val="single"/>
              </w:rPr>
              <w:t>当該労働者の実態</w:t>
            </w:r>
            <w:r w:rsidRPr="00A309E6">
              <w:rPr>
                <w:rFonts w:asciiTheme="majorEastAsia" w:eastAsiaTheme="majorEastAsia" w:hAnsiTheme="majorEastAsia" w:hint="eastAsia"/>
                <w:sz w:val="20"/>
                <w:szCs w:val="20"/>
              </w:rPr>
              <w:t>により決定すべきものとされる。</w:t>
            </w:r>
          </w:p>
          <w:p w14:paraId="4DD4AC9E" w14:textId="77777777" w:rsidR="00437555" w:rsidRPr="00A309E6" w:rsidRDefault="00437555"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・お手伝いさんのように、企業に所属し、当該</w:t>
            </w:r>
            <w:r w:rsidRPr="00A309E6">
              <w:rPr>
                <w:rFonts w:asciiTheme="majorEastAsia" w:eastAsiaTheme="majorEastAsia" w:hAnsiTheme="majorEastAsia" w:hint="eastAsia"/>
                <w:color w:val="FF0000"/>
                <w:sz w:val="20"/>
                <w:szCs w:val="20"/>
                <w:u w:val="single"/>
              </w:rPr>
              <w:t>企業の使用者</w:t>
            </w:r>
            <w:r w:rsidR="003129EC" w:rsidRPr="00A309E6">
              <w:rPr>
                <w:rFonts w:asciiTheme="majorEastAsia" w:eastAsiaTheme="majorEastAsia" w:hAnsiTheme="majorEastAsia" w:hint="eastAsia"/>
                <w:color w:val="FF0000"/>
                <w:sz w:val="20"/>
                <w:szCs w:val="20"/>
                <w:u w:val="single"/>
              </w:rPr>
              <w:t>の</w:t>
            </w:r>
            <w:r w:rsidRPr="00A309E6">
              <w:rPr>
                <w:rFonts w:asciiTheme="majorEastAsia" w:eastAsiaTheme="majorEastAsia" w:hAnsiTheme="majorEastAsia" w:hint="eastAsia"/>
                <w:color w:val="FF0000"/>
                <w:sz w:val="20"/>
                <w:szCs w:val="20"/>
                <w:u w:val="single"/>
              </w:rPr>
              <w:t>指示</w:t>
            </w:r>
            <w:r w:rsidRPr="00A309E6">
              <w:rPr>
                <w:rFonts w:asciiTheme="majorEastAsia" w:eastAsiaTheme="majorEastAsia" w:hAnsiTheme="majorEastAsia" w:hint="eastAsia"/>
                <w:sz w:val="20"/>
                <w:szCs w:val="20"/>
              </w:rPr>
              <w:t>により、派遣されて家事を行う者は</w:t>
            </w:r>
            <w:r w:rsidRPr="00FC2D4C">
              <w:rPr>
                <w:rFonts w:asciiTheme="majorEastAsia" w:eastAsiaTheme="majorEastAsia" w:hAnsiTheme="majorEastAsia" w:hint="eastAsia"/>
                <w:color w:val="FF0000"/>
                <w:sz w:val="20"/>
                <w:szCs w:val="20"/>
                <w:u w:val="single"/>
              </w:rPr>
              <w:t>労働者</w:t>
            </w:r>
            <w:r w:rsidRPr="00A309E6">
              <w:rPr>
                <w:rFonts w:asciiTheme="majorEastAsia" w:eastAsiaTheme="majorEastAsia" w:hAnsiTheme="majorEastAsia" w:hint="eastAsia"/>
                <w:sz w:val="20"/>
                <w:szCs w:val="20"/>
              </w:rPr>
              <w:t>である。</w:t>
            </w:r>
          </w:p>
          <w:p w14:paraId="72EF185D" w14:textId="77777777" w:rsidR="00437555" w:rsidRPr="00A309E6" w:rsidRDefault="00437555"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・家事使用人は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労働契約法では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「労働者」に該当する。法律によって「労働者」の意味が異なる。</w:t>
            </w:r>
          </w:p>
        </w:tc>
      </w:tr>
    </w:tbl>
    <w:p w14:paraId="1DF5C5F0" w14:textId="77777777" w:rsidR="00235DBD" w:rsidRPr="00A309E6" w:rsidRDefault="00235DBD" w:rsidP="005B7252">
      <w:pPr>
        <w:jc w:val="left"/>
        <w:rPr>
          <w:rFonts w:asciiTheme="majorEastAsia" w:eastAsiaTheme="majorEastAsia" w:hAnsiTheme="majorEastAsia"/>
          <w:sz w:val="20"/>
          <w:szCs w:val="20"/>
        </w:rPr>
      </w:pPr>
    </w:p>
    <w:p w14:paraId="78B74CF8"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【労働者とは】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26323A" w:rsidRPr="00A309E6" w14:paraId="3C1E742B" w14:textId="77777777" w:rsidTr="008018A8">
        <w:tc>
          <w:tcPr>
            <w:tcW w:w="10664" w:type="dxa"/>
          </w:tcPr>
          <w:p w14:paraId="2B10BC8F" w14:textId="77777777" w:rsidR="0026323A"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職業の種類を問わず、事業又は事業所に</w:t>
            </w:r>
            <w:r w:rsidR="003129EC" w:rsidRPr="00A309E6">
              <w:rPr>
                <w:rFonts w:asciiTheme="majorEastAsia" w:eastAsiaTheme="majorEastAsia" w:hAnsiTheme="majorEastAsia" w:hint="eastAsia"/>
                <w:sz w:val="20"/>
                <w:szCs w:val="20"/>
              </w:rPr>
              <w:t xml:space="preserve">　</w:t>
            </w:r>
            <w:r w:rsidR="00E375F0" w:rsidRPr="00A309E6">
              <w:rPr>
                <w:rFonts w:asciiTheme="majorEastAsia" w:eastAsiaTheme="majorEastAsia" w:hAnsiTheme="majorEastAsia" w:hint="eastAsia"/>
                <w:sz w:val="20"/>
                <w:szCs w:val="20"/>
              </w:rPr>
              <w:t>①</w:t>
            </w:r>
            <w:r w:rsidRPr="00A309E6">
              <w:rPr>
                <w:rFonts w:asciiTheme="majorEastAsia" w:eastAsiaTheme="majorEastAsia" w:hAnsiTheme="majorEastAsia" w:hint="eastAsia"/>
                <w:color w:val="FF0000"/>
                <w:sz w:val="20"/>
                <w:szCs w:val="20"/>
                <w:u w:val="single"/>
              </w:rPr>
              <w:t>使用される</w:t>
            </w:r>
            <w:r w:rsidRPr="00A309E6">
              <w:rPr>
                <w:rFonts w:asciiTheme="majorEastAsia" w:eastAsiaTheme="majorEastAsia" w:hAnsiTheme="majorEastAsia" w:hint="eastAsia"/>
                <w:sz w:val="20"/>
                <w:szCs w:val="20"/>
              </w:rPr>
              <w:t>者で、</w:t>
            </w:r>
            <w:r w:rsidR="00E375F0" w:rsidRPr="00A309E6">
              <w:rPr>
                <w:rFonts w:asciiTheme="majorEastAsia" w:eastAsiaTheme="majorEastAsia" w:hAnsiTheme="majorEastAsia" w:hint="eastAsia"/>
                <w:sz w:val="20"/>
                <w:szCs w:val="20"/>
              </w:rPr>
              <w:t>②</w:t>
            </w:r>
            <w:r w:rsidRPr="00A309E6">
              <w:rPr>
                <w:rFonts w:asciiTheme="majorEastAsia" w:eastAsiaTheme="majorEastAsia" w:hAnsiTheme="majorEastAsia" w:hint="eastAsia"/>
                <w:color w:val="FF0000"/>
                <w:sz w:val="20"/>
                <w:szCs w:val="20"/>
                <w:u w:val="single"/>
              </w:rPr>
              <w:t>賃金を支払われる</w:t>
            </w:r>
            <w:r w:rsidRPr="00A309E6">
              <w:rPr>
                <w:rFonts w:asciiTheme="majorEastAsia" w:eastAsiaTheme="majorEastAsia" w:hAnsiTheme="majorEastAsia" w:hint="eastAsia"/>
                <w:sz w:val="20"/>
                <w:szCs w:val="20"/>
              </w:rPr>
              <w:t>者</w:t>
            </w:r>
          </w:p>
        </w:tc>
      </w:tr>
    </w:tbl>
    <w:p w14:paraId="775B74A1" w14:textId="77777777" w:rsidR="0026323A" w:rsidRPr="00A309E6" w:rsidRDefault="0026323A" w:rsidP="005B7252">
      <w:pPr>
        <w:jc w:val="left"/>
        <w:rPr>
          <w:rFonts w:asciiTheme="majorEastAsia" w:eastAsiaTheme="majorEastAsia" w:hAnsiTheme="majorEastAsia"/>
          <w:sz w:val="20"/>
          <w:szCs w:val="20"/>
        </w:rPr>
      </w:pPr>
    </w:p>
    <w:p w14:paraId="0A962A9E" w14:textId="77777777" w:rsidR="0026323A"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【使用者とは】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26323A" w:rsidRPr="00A309E6" w14:paraId="41ED25FF" w14:textId="77777777" w:rsidTr="008018A8">
        <w:tc>
          <w:tcPr>
            <w:tcW w:w="10664" w:type="dxa"/>
          </w:tcPr>
          <w:p w14:paraId="3DEDB90E" w14:textId="77777777" w:rsidR="0026323A"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事業主</w:t>
            </w:r>
            <w:r w:rsidR="006D4FEF" w:rsidRPr="00A309E6">
              <w:rPr>
                <w:rFonts w:asciiTheme="majorEastAsia" w:eastAsiaTheme="majorEastAsia" w:hAnsiTheme="majorEastAsia" w:hint="eastAsia"/>
                <w:sz w:val="20"/>
                <w:szCs w:val="20"/>
              </w:rPr>
              <w:t>又は</w:t>
            </w:r>
            <w:r w:rsidRPr="00A309E6">
              <w:rPr>
                <w:rFonts w:asciiTheme="majorEastAsia" w:eastAsiaTheme="majorEastAsia" w:hAnsiTheme="majorEastAsia" w:hint="eastAsia"/>
                <w:sz w:val="20"/>
                <w:szCs w:val="20"/>
              </w:rPr>
              <w:t>事業の経営担当者その他その事業の労働者に関する事項について、</w:t>
            </w:r>
            <w:r w:rsidRPr="00A309E6">
              <w:rPr>
                <w:rFonts w:asciiTheme="majorEastAsia" w:eastAsiaTheme="majorEastAsia" w:hAnsiTheme="majorEastAsia" w:hint="eastAsia"/>
                <w:color w:val="FF0000"/>
                <w:sz w:val="20"/>
                <w:szCs w:val="20"/>
                <w:u w:val="single"/>
              </w:rPr>
              <w:t>事業主のために行為をする</w:t>
            </w:r>
            <w:r w:rsidRPr="00A309E6">
              <w:rPr>
                <w:rFonts w:asciiTheme="majorEastAsia" w:eastAsiaTheme="majorEastAsia" w:hAnsiTheme="majorEastAsia" w:hint="eastAsia"/>
                <w:sz w:val="20"/>
                <w:szCs w:val="20"/>
              </w:rPr>
              <w:t>すべての者</w:t>
            </w:r>
          </w:p>
          <w:p w14:paraId="63E116C4" w14:textId="77777777" w:rsidR="00502CC7" w:rsidRPr="00A309E6" w:rsidRDefault="009740E7" w:rsidP="005B7252">
            <w:pPr>
              <w:ind w:left="200" w:hangingChars="100" w:hanging="2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502CC7" w:rsidRPr="00A309E6">
              <w:rPr>
                <w:rFonts w:asciiTheme="majorEastAsia" w:eastAsiaTheme="majorEastAsia" w:hAnsiTheme="majorEastAsia" w:hint="eastAsia"/>
                <w:sz w:val="20"/>
                <w:szCs w:val="20"/>
              </w:rPr>
              <w:t>労働基準法</w:t>
            </w:r>
            <w:r w:rsidR="00502CC7" w:rsidRPr="00895539">
              <w:rPr>
                <w:rFonts w:asciiTheme="majorEastAsia" w:eastAsiaTheme="majorEastAsia" w:hAnsiTheme="majorEastAsia" w:hint="eastAsia"/>
                <w:sz w:val="20"/>
                <w:szCs w:val="20"/>
              </w:rPr>
              <w:t>の義務についての履行の責任者をいい、部長、課長等の形式にはとらわれることなく、各事業において労働基準法の</w:t>
            </w:r>
            <w:r w:rsidR="00502CC7" w:rsidRPr="00A309E6">
              <w:rPr>
                <w:rFonts w:asciiTheme="majorEastAsia" w:eastAsiaTheme="majorEastAsia" w:hAnsiTheme="majorEastAsia" w:hint="eastAsia"/>
                <w:sz w:val="20"/>
                <w:szCs w:val="20"/>
              </w:rPr>
              <w:t>義務について実質的な一定の権限が与えられている者をいう。</w:t>
            </w:r>
            <w:r w:rsidR="00814946" w:rsidRPr="00A309E6">
              <w:rPr>
                <w:rFonts w:asciiTheme="majorEastAsia" w:eastAsiaTheme="majorEastAsia" w:hAnsiTheme="majorEastAsia" w:hint="eastAsia"/>
                <w:sz w:val="20"/>
                <w:szCs w:val="20"/>
              </w:rPr>
              <w:t>よって、単なる上司の命令の伝達者にすぎない者は、労働基準法に定める使用者ではない。</w:t>
            </w:r>
          </w:p>
          <w:p w14:paraId="4D333E62" w14:textId="77777777" w:rsidR="00E375F0" w:rsidRPr="00A309E6" w:rsidRDefault="009740E7" w:rsidP="005B7252">
            <w:pPr>
              <w:ind w:left="200" w:hangingChars="100" w:hanging="2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E375F0" w:rsidRPr="00A309E6">
              <w:rPr>
                <w:rFonts w:asciiTheme="majorEastAsia" w:eastAsiaTheme="majorEastAsia" w:hAnsiTheme="majorEastAsia" w:cs="Arial"/>
                <w:color w:val="FF0000"/>
                <w:sz w:val="20"/>
                <w:szCs w:val="20"/>
                <w:u w:val="single"/>
              </w:rPr>
              <w:t>労働契約</w:t>
            </w:r>
            <w:r w:rsidR="00E375F0" w:rsidRPr="00A309E6">
              <w:rPr>
                <w:rFonts w:asciiTheme="majorEastAsia" w:eastAsiaTheme="majorEastAsia" w:hAnsiTheme="majorEastAsia" w:cs="Arial"/>
                <w:sz w:val="20"/>
                <w:szCs w:val="20"/>
              </w:rPr>
              <w:t>の一方の当事者で、労務の提供を受け、賃金を支払う者。やといぬし。雇用主。</w:t>
            </w:r>
          </w:p>
        </w:tc>
      </w:tr>
    </w:tbl>
    <w:p w14:paraId="41D76CCC" w14:textId="77777777" w:rsidR="0026323A" w:rsidRPr="00A309E6" w:rsidRDefault="0026323A" w:rsidP="005B7252">
      <w:pPr>
        <w:jc w:val="left"/>
        <w:rPr>
          <w:rFonts w:asciiTheme="majorEastAsia" w:eastAsiaTheme="majorEastAsia" w:hAnsiTheme="majorEastAsia"/>
          <w:sz w:val="20"/>
          <w:szCs w:val="20"/>
        </w:rPr>
      </w:pPr>
    </w:p>
    <w:p w14:paraId="00759AB1" w14:textId="77777777" w:rsidR="0026323A"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【賃金とは】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26323A" w:rsidRPr="00A309E6" w14:paraId="5DD19B05" w14:textId="77777777" w:rsidTr="008018A8">
        <w:tc>
          <w:tcPr>
            <w:tcW w:w="10664" w:type="dxa"/>
          </w:tcPr>
          <w:p w14:paraId="3ABC1DD7" w14:textId="77777777" w:rsidR="00814946"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賃金、給料、手当、賞与その他名称の如何を問わず、</w:t>
            </w:r>
            <w:r w:rsidRPr="00A309E6">
              <w:rPr>
                <w:rFonts w:asciiTheme="majorEastAsia" w:eastAsiaTheme="majorEastAsia" w:hAnsiTheme="majorEastAsia" w:hint="eastAsia"/>
                <w:color w:val="FF0000"/>
                <w:sz w:val="20"/>
                <w:szCs w:val="20"/>
                <w:u w:val="single"/>
              </w:rPr>
              <w:t>労働の対償</w:t>
            </w:r>
            <w:r w:rsidRPr="00A309E6">
              <w:rPr>
                <w:rFonts w:asciiTheme="majorEastAsia" w:eastAsiaTheme="majorEastAsia" w:hAnsiTheme="majorEastAsia" w:hint="eastAsia"/>
                <w:sz w:val="20"/>
                <w:szCs w:val="20"/>
              </w:rPr>
              <w:t>として</w:t>
            </w:r>
            <w:r w:rsidRPr="00A309E6">
              <w:rPr>
                <w:rFonts w:asciiTheme="majorEastAsia" w:eastAsiaTheme="majorEastAsia" w:hAnsiTheme="majorEastAsia" w:hint="eastAsia"/>
                <w:color w:val="FF0000"/>
                <w:sz w:val="20"/>
                <w:szCs w:val="20"/>
                <w:u w:val="single"/>
              </w:rPr>
              <w:t>使用者</w:t>
            </w:r>
            <w:r w:rsidRPr="006074BE">
              <w:rPr>
                <w:rFonts w:asciiTheme="majorEastAsia" w:eastAsiaTheme="majorEastAsia" w:hAnsiTheme="majorEastAsia" w:hint="eastAsia"/>
                <w:sz w:val="20"/>
                <w:szCs w:val="20"/>
              </w:rPr>
              <w:t>が</w:t>
            </w:r>
            <w:r w:rsidRPr="00A309E6">
              <w:rPr>
                <w:rFonts w:asciiTheme="majorEastAsia" w:eastAsiaTheme="majorEastAsia" w:hAnsiTheme="majorEastAsia" w:hint="eastAsia"/>
                <w:color w:val="FF0000"/>
                <w:sz w:val="20"/>
                <w:szCs w:val="20"/>
                <w:u w:val="single"/>
              </w:rPr>
              <w:t>労働者</w:t>
            </w:r>
            <w:r w:rsidRPr="006074BE">
              <w:rPr>
                <w:rFonts w:asciiTheme="majorEastAsia" w:eastAsiaTheme="majorEastAsia" w:hAnsiTheme="majorEastAsia" w:hint="eastAsia"/>
                <w:sz w:val="20"/>
                <w:szCs w:val="20"/>
              </w:rPr>
              <w:t>に</w:t>
            </w:r>
            <w:r w:rsidRPr="00A309E6">
              <w:rPr>
                <w:rFonts w:asciiTheme="majorEastAsia" w:eastAsiaTheme="majorEastAsia" w:hAnsiTheme="majorEastAsia" w:hint="eastAsia"/>
                <w:color w:val="FF0000"/>
                <w:sz w:val="20"/>
                <w:szCs w:val="20"/>
                <w:u w:val="single"/>
              </w:rPr>
              <w:t>支払うすべて</w:t>
            </w:r>
            <w:r w:rsidRPr="00A309E6">
              <w:rPr>
                <w:rFonts w:asciiTheme="majorEastAsia" w:eastAsiaTheme="majorEastAsia" w:hAnsiTheme="majorEastAsia" w:hint="eastAsia"/>
                <w:sz w:val="20"/>
                <w:szCs w:val="20"/>
              </w:rPr>
              <w:t>のもの</w:t>
            </w:r>
          </w:p>
        </w:tc>
      </w:tr>
    </w:tbl>
    <w:p w14:paraId="09684190" w14:textId="77777777" w:rsidR="00A4104E" w:rsidRDefault="00A4104E" w:rsidP="00A4104E">
      <w:bookmarkStart w:id="2" w:name="_第１章_総則"/>
      <w:bookmarkEnd w:id="2"/>
    </w:p>
    <w:p w14:paraId="035814FD" w14:textId="306763B1" w:rsidR="00E7300A" w:rsidRPr="00A309E6" w:rsidRDefault="00E7300A" w:rsidP="005B7252">
      <w:pPr>
        <w:pStyle w:val="1"/>
        <w:jc w:val="left"/>
        <w:rPr>
          <w:rFonts w:asciiTheme="majorEastAsia" w:eastAsiaTheme="majorEastAsia" w:hAnsiTheme="majorEastAsia"/>
          <w:b/>
          <w:sz w:val="28"/>
          <w:szCs w:val="28"/>
        </w:rPr>
      </w:pPr>
      <w:r w:rsidRPr="00A309E6">
        <w:rPr>
          <w:rFonts w:asciiTheme="majorEastAsia" w:eastAsiaTheme="majorEastAsia" w:hAnsiTheme="majorEastAsia" w:hint="eastAsia"/>
          <w:b/>
          <w:sz w:val="28"/>
          <w:szCs w:val="28"/>
        </w:rPr>
        <w:t>第１章</w:t>
      </w:r>
      <w:r w:rsidRPr="00A309E6">
        <w:rPr>
          <w:rStyle w:val="20"/>
          <w:rFonts w:asciiTheme="majorEastAsia" w:eastAsiaTheme="majorEastAsia" w:hAnsiTheme="majorEastAsia" w:hint="eastAsia"/>
          <w:b w:val="0"/>
          <w:sz w:val="28"/>
          <w:szCs w:val="28"/>
        </w:rPr>
        <w:t xml:space="preserve">　</w:t>
      </w:r>
      <w:r w:rsidRPr="00A309E6">
        <w:rPr>
          <w:rFonts w:asciiTheme="majorEastAsia" w:eastAsiaTheme="majorEastAsia" w:hAnsiTheme="majorEastAsia" w:hint="eastAsia"/>
          <w:b/>
          <w:sz w:val="28"/>
          <w:szCs w:val="28"/>
        </w:rPr>
        <w:t>総則</w:t>
      </w:r>
    </w:p>
    <w:p w14:paraId="6529EBCD" w14:textId="1CE8BAAB" w:rsidR="00E7300A" w:rsidRPr="00C155FB" w:rsidRDefault="00E7300A" w:rsidP="005B7252">
      <w:pPr>
        <w:pStyle w:val="3"/>
        <w:ind w:leftChars="0" w:left="0"/>
        <w:jc w:val="left"/>
        <w:rPr>
          <w:rFonts w:asciiTheme="majorEastAsia" w:eastAsiaTheme="majorEastAsia" w:hAnsiTheme="majorEastAsia"/>
          <w:b/>
          <w:sz w:val="20"/>
          <w:szCs w:val="20"/>
          <w:shd w:val="clear" w:color="auto" w:fill="FFFFCC"/>
        </w:rPr>
      </w:pPr>
      <w:bookmarkStart w:id="3" w:name="_１_労働条件の原則（法1条）"/>
      <w:bookmarkEnd w:id="3"/>
      <w:r w:rsidRPr="00A309E6">
        <w:rPr>
          <w:rFonts w:asciiTheme="majorEastAsia" w:eastAsiaTheme="majorEastAsia" w:hAnsiTheme="majorEastAsia" w:hint="eastAsia"/>
          <w:b/>
          <w:sz w:val="20"/>
          <w:szCs w:val="20"/>
          <w:highlight w:val="yellow"/>
        </w:rPr>
        <w:t xml:space="preserve">１　</w:t>
      </w:r>
      <w:hyperlink r:id="rId14" w:history="1">
        <w:r w:rsidRPr="00C155FB">
          <w:rPr>
            <w:rStyle w:val="a9"/>
            <w:rFonts w:asciiTheme="majorEastAsia" w:eastAsiaTheme="majorEastAsia" w:hAnsiTheme="majorEastAsia" w:hint="eastAsia"/>
            <w:b/>
            <w:sz w:val="20"/>
            <w:szCs w:val="20"/>
            <w:highlight w:val="yellow"/>
          </w:rPr>
          <w:t>労働条件の原則（法</w:t>
        </w:r>
        <w:r w:rsidR="00F970EC" w:rsidRPr="00C155FB">
          <w:rPr>
            <w:rStyle w:val="a9"/>
            <w:rFonts w:asciiTheme="majorEastAsia" w:eastAsiaTheme="majorEastAsia" w:hAnsiTheme="majorEastAsia" w:hint="eastAsia"/>
            <w:b/>
            <w:sz w:val="20"/>
            <w:szCs w:val="20"/>
            <w:highlight w:val="yellow"/>
          </w:rPr>
          <w:t>１</w:t>
        </w:r>
        <w:r w:rsidRPr="00C155FB">
          <w:rPr>
            <w:rStyle w:val="a9"/>
            <w:rFonts w:asciiTheme="majorEastAsia" w:eastAsiaTheme="majorEastAsia" w:hAnsiTheme="majorEastAsia" w:hint="eastAsia"/>
            <w:b/>
            <w:sz w:val="20"/>
            <w:szCs w:val="20"/>
            <w:highlight w:val="yellow"/>
          </w:rPr>
          <w:t>条）</w:t>
        </w:r>
      </w:hyperlink>
      <w:r w:rsidR="00C155FB" w:rsidRPr="00C155FB">
        <w:rPr>
          <w:rFonts w:asciiTheme="majorEastAsia" w:eastAsiaTheme="majorEastAsia" w:hAnsiTheme="majorEastAsia" w:hint="eastAsia"/>
          <w:b/>
          <w:sz w:val="20"/>
          <w:szCs w:val="20"/>
        </w:rPr>
        <w:t>☜</w:t>
      </w:r>
      <w:r w:rsidR="00C155FB" w:rsidRPr="00C155FB">
        <w:rPr>
          <w:rFonts w:asciiTheme="majorEastAsia" w:eastAsiaTheme="majorEastAsia" w:hAnsiTheme="majorEastAsia" w:hint="eastAsia"/>
          <w:b/>
          <w:sz w:val="20"/>
          <w:szCs w:val="20"/>
          <w:shd w:val="clear" w:color="auto" w:fill="FFFFCC"/>
        </w:rPr>
        <w:t>クリックしてください！！</w:t>
      </w:r>
      <w:r w:rsidR="00C155FB">
        <w:rPr>
          <w:rFonts w:asciiTheme="majorEastAsia" w:eastAsiaTheme="majorEastAsia" w:hAnsiTheme="majorEastAsia" w:hint="eastAsia"/>
          <w:b/>
          <w:sz w:val="20"/>
          <w:szCs w:val="20"/>
          <w:shd w:val="clear" w:color="auto" w:fill="FFFFCC"/>
        </w:rPr>
        <w:t>迅速チェックで時短学習が叶い効率よく勉強できます！</w:t>
      </w:r>
      <w:r w:rsidR="00C155FB" w:rsidRPr="00C155FB">
        <w:rPr>
          <w:rFonts w:asciiTheme="majorEastAsia" w:eastAsiaTheme="majorEastAsia" w:hAnsiTheme="majorEastAsia"/>
          <w:b/>
          <w:sz w:val="20"/>
          <w:szCs w:val="20"/>
          <w:shd w:val="clear" w:color="auto" w:fill="FFFFCC"/>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82"/>
      </w:tblGrid>
      <w:tr w:rsidR="004B0B48" w:rsidRPr="00A309E6" w14:paraId="1F929796" w14:textId="77777777" w:rsidTr="00CF6E19">
        <w:tc>
          <w:tcPr>
            <w:tcW w:w="10970" w:type="dxa"/>
          </w:tcPr>
          <w:p w14:paraId="1447F2AA" w14:textId="77777777" w:rsidR="00467260" w:rsidRPr="00A309E6" w:rsidRDefault="004B0B48" w:rsidP="005B7252">
            <w:pPr>
              <w:pStyle w:val="a3"/>
              <w:ind w:leftChars="0" w:left="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1・</w:t>
            </w:r>
            <w:r w:rsidRPr="00A309E6">
              <w:rPr>
                <w:rFonts w:asciiTheme="majorEastAsia" w:eastAsiaTheme="majorEastAsia" w:hAnsiTheme="majorEastAsia" w:hint="eastAsia"/>
                <w:color w:val="FF0000"/>
                <w:sz w:val="20"/>
                <w:szCs w:val="20"/>
                <w:u w:val="single"/>
              </w:rPr>
              <w:t>労働条件</w:t>
            </w:r>
            <w:r w:rsidRPr="00A309E6">
              <w:rPr>
                <w:rFonts w:asciiTheme="majorEastAsia" w:eastAsiaTheme="majorEastAsia" w:hAnsiTheme="majorEastAsia" w:hint="eastAsia"/>
                <w:sz w:val="20"/>
                <w:szCs w:val="20"/>
              </w:rPr>
              <w:t>（「労働条件」とは、賃金、労働時間はもちろんのこと、</w:t>
            </w:r>
            <w:r w:rsidRPr="00A309E6">
              <w:rPr>
                <w:rFonts w:asciiTheme="majorEastAsia" w:eastAsiaTheme="majorEastAsia" w:hAnsiTheme="majorEastAsia" w:hint="eastAsia"/>
                <w:color w:val="FF0000"/>
                <w:sz w:val="20"/>
                <w:szCs w:val="20"/>
                <w:u w:val="single"/>
              </w:rPr>
              <w:t>解雇</w:t>
            </w:r>
            <w:r w:rsidRPr="00A309E6">
              <w:rPr>
                <w:rFonts w:asciiTheme="majorEastAsia" w:eastAsiaTheme="majorEastAsia" w:hAnsiTheme="majorEastAsia" w:hint="eastAsia"/>
                <w:sz w:val="20"/>
                <w:szCs w:val="20"/>
              </w:rPr>
              <w:t>、災害補償、安全・衛生、寄宿舎等に</w:t>
            </w:r>
          </w:p>
          <w:p w14:paraId="27351969" w14:textId="77777777" w:rsidR="00467260" w:rsidRPr="00A309E6" w:rsidRDefault="004B0B48" w:rsidP="005B7252">
            <w:pPr>
              <w:pStyle w:val="a3"/>
              <w:ind w:leftChars="0" w:left="0" w:firstLineChars="150" w:firstLine="3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関する条件をすべて含む労働者の職場における一切の待遇をいう。）は、労働者が</w:t>
            </w:r>
            <w:r w:rsidRPr="00A309E6">
              <w:rPr>
                <w:rFonts w:asciiTheme="majorEastAsia" w:eastAsiaTheme="majorEastAsia" w:hAnsiTheme="majorEastAsia" w:hint="eastAsia"/>
                <w:color w:val="FF0000"/>
                <w:sz w:val="20"/>
                <w:szCs w:val="20"/>
                <w:u w:val="single"/>
              </w:rPr>
              <w:t>人たるに値する</w:t>
            </w:r>
            <w:r w:rsidRPr="00A309E6">
              <w:rPr>
                <w:rFonts w:asciiTheme="majorEastAsia" w:eastAsiaTheme="majorEastAsia" w:hAnsiTheme="majorEastAsia" w:hint="eastAsia"/>
                <w:sz w:val="20"/>
                <w:szCs w:val="20"/>
              </w:rPr>
              <w:t>生活を営む</w:t>
            </w:r>
          </w:p>
          <w:p w14:paraId="3B1C86B8" w14:textId="77777777" w:rsidR="004B0B48" w:rsidRPr="00A309E6" w:rsidRDefault="004B0B48" w:rsidP="005B7252">
            <w:pPr>
              <w:pStyle w:val="a3"/>
              <w:ind w:leftChars="0" w:left="0" w:firstLineChars="150" w:firstLine="3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ための必要を充たすべきものでなければならない。</w:t>
            </w:r>
          </w:p>
          <w:p w14:paraId="6A76A5A6" w14:textId="77777777" w:rsidR="00467260" w:rsidRPr="00A309E6" w:rsidRDefault="004B0B48" w:rsidP="005B7252">
            <w:pPr>
              <w:ind w:left="300" w:hangingChars="150" w:hanging="3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2･ 労働基準法で定める</w:t>
            </w:r>
            <w:r w:rsidRPr="00A309E6">
              <w:rPr>
                <w:rFonts w:asciiTheme="majorEastAsia" w:eastAsiaTheme="majorEastAsia" w:hAnsiTheme="majorEastAsia" w:hint="eastAsia"/>
                <w:color w:val="FF0000"/>
                <w:sz w:val="20"/>
                <w:szCs w:val="20"/>
                <w:u w:val="single"/>
              </w:rPr>
              <w:t>労働条件</w:t>
            </w:r>
            <w:r w:rsidRPr="00A309E6">
              <w:rPr>
                <w:rFonts w:asciiTheme="majorEastAsia" w:eastAsiaTheme="majorEastAsia" w:hAnsiTheme="majorEastAsia" w:hint="eastAsia"/>
                <w:sz w:val="20"/>
                <w:szCs w:val="20"/>
              </w:rPr>
              <w:t>の</w:t>
            </w:r>
            <w:r w:rsidRPr="00A309E6">
              <w:rPr>
                <w:rFonts w:asciiTheme="majorEastAsia" w:eastAsiaTheme="majorEastAsia" w:hAnsiTheme="majorEastAsia" w:hint="eastAsia"/>
                <w:color w:val="FF0000"/>
                <w:sz w:val="20"/>
                <w:szCs w:val="20"/>
                <w:u w:val="single"/>
              </w:rPr>
              <w:t>基準</w:t>
            </w:r>
            <w:r w:rsidRPr="00A309E6">
              <w:rPr>
                <w:rFonts w:asciiTheme="majorEastAsia" w:eastAsiaTheme="majorEastAsia" w:hAnsiTheme="majorEastAsia" w:hint="eastAsia"/>
                <w:sz w:val="20"/>
                <w:szCs w:val="20"/>
              </w:rPr>
              <w:t>は</w:t>
            </w:r>
            <w:r w:rsidRPr="00A309E6">
              <w:rPr>
                <w:rFonts w:asciiTheme="majorEastAsia" w:eastAsiaTheme="majorEastAsia" w:hAnsiTheme="majorEastAsia" w:hint="eastAsia"/>
                <w:color w:val="FF0000"/>
                <w:sz w:val="20"/>
                <w:szCs w:val="20"/>
                <w:u w:val="single"/>
              </w:rPr>
              <w:t>最低</w:t>
            </w:r>
            <w:r w:rsidRPr="00A309E6">
              <w:rPr>
                <w:rFonts w:asciiTheme="majorEastAsia" w:eastAsiaTheme="majorEastAsia" w:hAnsiTheme="majorEastAsia" w:hint="eastAsia"/>
                <w:sz w:val="20"/>
                <w:szCs w:val="20"/>
              </w:rPr>
              <w:t>のものであるから、</w:t>
            </w:r>
            <w:r w:rsidRPr="00A309E6">
              <w:rPr>
                <w:rFonts w:asciiTheme="majorEastAsia" w:eastAsiaTheme="majorEastAsia" w:hAnsiTheme="majorEastAsia" w:hint="eastAsia"/>
                <w:color w:val="FF0000"/>
                <w:sz w:val="20"/>
                <w:szCs w:val="20"/>
                <w:u w:val="single"/>
              </w:rPr>
              <w:t>労働関係</w:t>
            </w:r>
            <w:r w:rsidRPr="00A309E6">
              <w:rPr>
                <w:rFonts w:asciiTheme="majorEastAsia" w:eastAsiaTheme="majorEastAsia" w:hAnsiTheme="majorEastAsia" w:hint="eastAsia"/>
                <w:sz w:val="20"/>
                <w:szCs w:val="20"/>
              </w:rPr>
              <w:t>の</w:t>
            </w:r>
            <w:r w:rsidRPr="00A309E6">
              <w:rPr>
                <w:rFonts w:asciiTheme="majorEastAsia" w:eastAsiaTheme="majorEastAsia" w:hAnsiTheme="majorEastAsia" w:hint="eastAsia"/>
                <w:color w:val="FF0000"/>
                <w:sz w:val="20"/>
                <w:szCs w:val="20"/>
                <w:u w:val="single"/>
              </w:rPr>
              <w:t>当事者</w:t>
            </w:r>
            <w:r w:rsidRPr="00A309E6">
              <w:rPr>
                <w:rFonts w:asciiTheme="majorEastAsia" w:eastAsiaTheme="majorEastAsia" w:hAnsiTheme="majorEastAsia" w:hint="eastAsia"/>
                <w:sz w:val="20"/>
                <w:szCs w:val="20"/>
              </w:rPr>
              <w:t>は、この基準を理由として</w:t>
            </w:r>
          </w:p>
          <w:p w14:paraId="64BDD062" w14:textId="77777777" w:rsidR="004B0B48" w:rsidRPr="00A309E6" w:rsidRDefault="004B0B48" w:rsidP="005B7252">
            <w:pPr>
              <w:ind w:leftChars="144" w:left="302"/>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労働条件を低下させてはならないことはもとより、その</w:t>
            </w:r>
            <w:r w:rsidRPr="00A309E6">
              <w:rPr>
                <w:rFonts w:asciiTheme="majorEastAsia" w:eastAsiaTheme="majorEastAsia" w:hAnsiTheme="majorEastAsia" w:hint="eastAsia"/>
                <w:color w:val="FF0000"/>
                <w:sz w:val="20"/>
                <w:szCs w:val="20"/>
                <w:u w:val="single"/>
              </w:rPr>
              <w:t>向上を図るように努め</w:t>
            </w:r>
            <w:r w:rsidRPr="00A309E6">
              <w:rPr>
                <w:rFonts w:asciiTheme="majorEastAsia" w:eastAsiaTheme="majorEastAsia" w:hAnsiTheme="majorEastAsia" w:hint="eastAsia"/>
                <w:sz w:val="20"/>
                <w:szCs w:val="20"/>
              </w:rPr>
              <w:t>なければならない。</w:t>
            </w:r>
          </w:p>
          <w:p w14:paraId="60F01BD6" w14:textId="77777777" w:rsidR="004B0B48" w:rsidRPr="00A309E6" w:rsidRDefault="004B0B48" w:rsidP="005B7252">
            <w:pPr>
              <w:jc w:val="left"/>
              <w:rPr>
                <w:rFonts w:asciiTheme="majorEastAsia" w:eastAsiaTheme="majorEastAsia" w:hAnsiTheme="majorEastAsia"/>
                <w:sz w:val="20"/>
                <w:szCs w:val="20"/>
              </w:rPr>
            </w:pPr>
          </w:p>
          <w:p w14:paraId="7668D195" w14:textId="77777777" w:rsidR="004B0B48" w:rsidRPr="00A309E6" w:rsidRDefault="004B0B48"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＊ここがポイント！</w:t>
            </w:r>
          </w:p>
          <w:p w14:paraId="2E3D3019" w14:textId="77777777" w:rsidR="004B0B48" w:rsidRPr="00A309E6" w:rsidRDefault="00C3737D"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4B0B48" w:rsidRPr="00A309E6">
              <w:rPr>
                <w:rFonts w:asciiTheme="majorEastAsia" w:eastAsiaTheme="majorEastAsia" w:hAnsiTheme="majorEastAsia" w:hint="eastAsia"/>
                <w:color w:val="FF0000"/>
                <w:sz w:val="20"/>
                <w:szCs w:val="20"/>
                <w:u w:val="single"/>
              </w:rPr>
              <w:t>社会経済情勢を理由</w:t>
            </w:r>
            <w:r w:rsidR="004B0B48" w:rsidRPr="00A309E6">
              <w:rPr>
                <w:rFonts w:asciiTheme="majorEastAsia" w:eastAsiaTheme="majorEastAsia" w:hAnsiTheme="majorEastAsia" w:hint="eastAsia"/>
                <w:sz w:val="20"/>
                <w:szCs w:val="20"/>
              </w:rPr>
              <w:t>に労働条件を</w:t>
            </w:r>
            <w:r w:rsidR="004B0B48" w:rsidRPr="00A309E6">
              <w:rPr>
                <w:rFonts w:asciiTheme="majorEastAsia" w:eastAsiaTheme="majorEastAsia" w:hAnsiTheme="majorEastAsia" w:hint="eastAsia"/>
                <w:color w:val="FF0000"/>
                <w:sz w:val="20"/>
                <w:szCs w:val="20"/>
                <w:u w:val="single"/>
              </w:rPr>
              <w:t>低下させること</w:t>
            </w:r>
            <w:r w:rsidR="004B0B48" w:rsidRPr="00A309E6">
              <w:rPr>
                <w:rFonts w:asciiTheme="majorEastAsia" w:eastAsiaTheme="majorEastAsia" w:hAnsiTheme="majorEastAsia" w:hint="eastAsia"/>
                <w:sz w:val="20"/>
                <w:szCs w:val="20"/>
              </w:rPr>
              <w:t>は、法1条には</w:t>
            </w:r>
            <w:r w:rsidR="004B0B48" w:rsidRPr="00A309E6">
              <w:rPr>
                <w:rFonts w:asciiTheme="majorEastAsia" w:eastAsiaTheme="majorEastAsia" w:hAnsiTheme="majorEastAsia" w:hint="eastAsia"/>
                <w:color w:val="FF0000"/>
                <w:sz w:val="20"/>
                <w:szCs w:val="20"/>
                <w:u w:val="single"/>
              </w:rPr>
              <w:t>違反しない</w:t>
            </w:r>
            <w:r w:rsidR="004B0B48" w:rsidRPr="00A309E6">
              <w:rPr>
                <w:rFonts w:asciiTheme="majorEastAsia" w:eastAsiaTheme="majorEastAsia" w:hAnsiTheme="majorEastAsia" w:hint="eastAsia"/>
                <w:sz w:val="20"/>
                <w:szCs w:val="20"/>
              </w:rPr>
              <w:t>。</w:t>
            </w:r>
            <w:r w:rsidR="00E375F0" w:rsidRPr="00A309E6">
              <w:rPr>
                <w:rFonts w:asciiTheme="majorEastAsia" w:eastAsiaTheme="majorEastAsia" w:hAnsiTheme="majorEastAsia" w:hint="eastAsia"/>
                <w:sz w:val="20"/>
                <w:szCs w:val="20"/>
              </w:rPr>
              <w:t>（昭63.3.14基発第150号）</w:t>
            </w:r>
          </w:p>
          <w:p w14:paraId="7C6B095E" w14:textId="77777777" w:rsidR="00F733D9" w:rsidRPr="00A309E6" w:rsidRDefault="00F733D9"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 xml:space="preserve">　</w:t>
            </w:r>
            <w:r w:rsidRPr="004F6F98">
              <w:rPr>
                <w:rFonts w:asciiTheme="majorEastAsia" w:eastAsiaTheme="majorEastAsia" w:hAnsiTheme="majorEastAsia" w:hint="eastAsia"/>
                <w:sz w:val="20"/>
                <w:szCs w:val="20"/>
              </w:rPr>
              <w:t>低下</w:t>
            </w:r>
            <w:r w:rsidRPr="00A309E6">
              <w:rPr>
                <w:rFonts w:asciiTheme="majorEastAsia" w:eastAsiaTheme="majorEastAsia" w:hAnsiTheme="majorEastAsia" w:hint="eastAsia"/>
                <w:sz w:val="20"/>
                <w:szCs w:val="20"/>
              </w:rPr>
              <w:t>させてはいけないのは、この基準（＝労働基準法に定められている基準）を理由とするものに限る。</w:t>
            </w:r>
          </w:p>
          <w:p w14:paraId="315356A2" w14:textId="77777777" w:rsidR="004B0B48" w:rsidRPr="00A309E6" w:rsidRDefault="00C3737D"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4B0B48" w:rsidRPr="00A309E6">
              <w:rPr>
                <w:rFonts w:asciiTheme="majorEastAsia" w:eastAsiaTheme="majorEastAsia" w:hAnsiTheme="majorEastAsia" w:hint="eastAsia"/>
                <w:sz w:val="20"/>
                <w:szCs w:val="20"/>
              </w:rPr>
              <w:t>労働関係の当事者は、労働条件の向上を図るように</w:t>
            </w:r>
            <w:r w:rsidR="004B0B48" w:rsidRPr="00A309E6">
              <w:rPr>
                <w:rFonts w:asciiTheme="majorEastAsia" w:eastAsiaTheme="majorEastAsia" w:hAnsiTheme="majorEastAsia" w:hint="eastAsia"/>
                <w:color w:val="FF0000"/>
                <w:sz w:val="20"/>
                <w:szCs w:val="20"/>
                <w:u w:val="single"/>
              </w:rPr>
              <w:t>努めなければならない</w:t>
            </w:r>
            <w:r w:rsidR="004B0B48" w:rsidRPr="00A309E6">
              <w:rPr>
                <w:rFonts w:asciiTheme="majorEastAsia" w:eastAsiaTheme="majorEastAsia" w:hAnsiTheme="majorEastAsia" w:hint="eastAsia"/>
                <w:sz w:val="20"/>
                <w:szCs w:val="20"/>
              </w:rPr>
              <w:t>とされている。</w:t>
            </w:r>
          </w:p>
          <w:p w14:paraId="652F4583" w14:textId="77777777" w:rsidR="00C3737D" w:rsidRPr="00A309E6" w:rsidRDefault="00C3737D"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EC45FF" w:rsidRPr="00A309E6">
              <w:rPr>
                <w:rFonts w:asciiTheme="majorEastAsia" w:eastAsiaTheme="majorEastAsia" w:hAnsiTheme="majorEastAsia" w:hint="eastAsia"/>
                <w:sz w:val="20"/>
                <w:szCs w:val="20"/>
              </w:rPr>
              <w:t>上記</w:t>
            </w:r>
            <w:r w:rsidR="00502CC7" w:rsidRPr="00A309E6">
              <w:rPr>
                <w:rFonts w:asciiTheme="majorEastAsia" w:eastAsiaTheme="majorEastAsia" w:hAnsiTheme="majorEastAsia" w:hint="eastAsia"/>
                <w:sz w:val="20"/>
                <w:szCs w:val="20"/>
              </w:rPr>
              <w:t>2・</w:t>
            </w:r>
            <w:r w:rsidRPr="00A309E6">
              <w:rPr>
                <w:rFonts w:asciiTheme="majorEastAsia" w:eastAsiaTheme="majorEastAsia" w:hAnsiTheme="majorEastAsia" w:hint="eastAsia"/>
                <w:sz w:val="20"/>
                <w:szCs w:val="20"/>
              </w:rPr>
              <w:t>「労働関係の当事者」とは、使用者及び労働者の他に、</w:t>
            </w:r>
            <w:r w:rsidRPr="00A309E6">
              <w:rPr>
                <w:rFonts w:asciiTheme="majorEastAsia" w:eastAsiaTheme="majorEastAsia" w:hAnsiTheme="majorEastAsia" w:hint="eastAsia"/>
                <w:color w:val="FF0000"/>
                <w:sz w:val="20"/>
                <w:szCs w:val="20"/>
                <w:u w:val="single"/>
              </w:rPr>
              <w:t>使用者団体</w:t>
            </w:r>
            <w:r w:rsidRPr="00A309E6">
              <w:rPr>
                <w:rFonts w:asciiTheme="majorEastAsia" w:eastAsiaTheme="majorEastAsia" w:hAnsiTheme="majorEastAsia" w:hint="eastAsia"/>
                <w:color w:val="000000"/>
                <w:sz w:val="20"/>
                <w:szCs w:val="20"/>
              </w:rPr>
              <w:t>と</w:t>
            </w:r>
            <w:r w:rsidRPr="00A309E6">
              <w:rPr>
                <w:rFonts w:asciiTheme="majorEastAsia" w:eastAsiaTheme="majorEastAsia" w:hAnsiTheme="majorEastAsia" w:hint="eastAsia"/>
                <w:color w:val="FF0000"/>
                <w:sz w:val="20"/>
                <w:szCs w:val="20"/>
                <w:u w:val="single"/>
              </w:rPr>
              <w:t>労働組合</w:t>
            </w:r>
            <w:r w:rsidRPr="00A309E6">
              <w:rPr>
                <w:rFonts w:asciiTheme="majorEastAsia" w:eastAsiaTheme="majorEastAsia" w:hAnsiTheme="majorEastAsia" w:hint="eastAsia"/>
                <w:sz w:val="20"/>
                <w:szCs w:val="20"/>
              </w:rPr>
              <w:t>も</w:t>
            </w:r>
            <w:r w:rsidR="00502CC7" w:rsidRPr="00A309E6">
              <w:rPr>
                <w:rFonts w:asciiTheme="majorEastAsia" w:eastAsiaTheme="majorEastAsia" w:hAnsiTheme="majorEastAsia" w:hint="eastAsia"/>
                <w:sz w:val="20"/>
                <w:szCs w:val="20"/>
              </w:rPr>
              <w:t>含まれる。</w:t>
            </w:r>
          </w:p>
          <w:p w14:paraId="618AA96D" w14:textId="77777777" w:rsidR="004B0B48" w:rsidRPr="00A309E6" w:rsidRDefault="004B0B48"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＊「努める」とは、</w:t>
            </w:r>
            <w:r w:rsidRPr="00A309E6">
              <w:rPr>
                <w:rFonts w:asciiTheme="majorEastAsia" w:eastAsiaTheme="majorEastAsia" w:hAnsiTheme="majorEastAsia" w:hint="eastAsia"/>
                <w:color w:val="FF0000"/>
                <w:sz w:val="20"/>
                <w:szCs w:val="20"/>
                <w:u w:val="single"/>
              </w:rPr>
              <w:t>努力義務</w:t>
            </w:r>
            <w:r w:rsidRPr="00A309E6">
              <w:rPr>
                <w:rFonts w:asciiTheme="majorEastAsia" w:eastAsiaTheme="majorEastAsia" w:hAnsiTheme="majorEastAsia" w:hint="eastAsia"/>
                <w:sz w:val="20"/>
                <w:szCs w:val="20"/>
              </w:rPr>
              <w:t>。通常、努力義務事項に反しても罰則規定は適用されない。</w:t>
            </w:r>
          </w:p>
        </w:tc>
      </w:tr>
    </w:tbl>
    <w:p w14:paraId="07FBC984" w14:textId="435678C0" w:rsidR="009A006F" w:rsidRPr="00A4104E" w:rsidRDefault="009A006F" w:rsidP="00A4104E">
      <w:pPr>
        <w:jc w:val="left"/>
        <w:rPr>
          <w:rFonts w:asciiTheme="majorEastAsia" w:eastAsiaTheme="majorEastAsia" w:hAnsiTheme="majorEastAsia"/>
          <w:color w:val="000000"/>
          <w:sz w:val="18"/>
          <w:szCs w:val="18"/>
        </w:rPr>
      </w:pPr>
    </w:p>
    <w:sectPr w:rsidR="009A006F" w:rsidRPr="00A4104E" w:rsidSect="00A05571">
      <w:footerReference w:type="default" r:id="rId15"/>
      <w:pgSz w:w="11906" w:h="16838" w:code="9"/>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A4075" w14:textId="77777777" w:rsidR="0042392F" w:rsidRDefault="0042392F" w:rsidP="00E7300A">
      <w:r>
        <w:separator/>
      </w:r>
    </w:p>
    <w:p w14:paraId="1BA79A54" w14:textId="77777777" w:rsidR="0042392F" w:rsidRDefault="0042392F"/>
  </w:endnote>
  <w:endnote w:type="continuationSeparator" w:id="0">
    <w:p w14:paraId="0F87B9AB" w14:textId="77777777" w:rsidR="0042392F" w:rsidRDefault="0042392F" w:rsidP="00E7300A">
      <w:r>
        <w:continuationSeparator/>
      </w:r>
    </w:p>
    <w:p w14:paraId="64EAA19F" w14:textId="77777777" w:rsidR="0042392F" w:rsidRDefault="00423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D60A5" w14:textId="77777777" w:rsidR="001F45BC" w:rsidRDefault="001F45BC">
    <w:pPr>
      <w:pStyle w:val="a6"/>
      <w:jc w:val="right"/>
    </w:pPr>
    <w:r>
      <w:fldChar w:fldCharType="begin"/>
    </w:r>
    <w:r>
      <w:instrText xml:space="preserve"> PAGE   \* MERGEFORMAT </w:instrText>
    </w:r>
    <w:r>
      <w:fldChar w:fldCharType="separate"/>
    </w:r>
    <w:r w:rsidRPr="002253C3">
      <w:rPr>
        <w:noProof/>
        <w:lang w:val="ja-JP"/>
      </w:rPr>
      <w:t>47</w:t>
    </w:r>
    <w:r>
      <w:fldChar w:fldCharType="end"/>
    </w:r>
  </w:p>
  <w:p w14:paraId="0AC1737C" w14:textId="77777777" w:rsidR="001F45BC" w:rsidRDefault="001F45BC">
    <w:pPr>
      <w:pStyle w:val="a6"/>
    </w:pPr>
  </w:p>
  <w:p w14:paraId="3A7811D9" w14:textId="77777777" w:rsidR="001F45BC" w:rsidRDefault="001F45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24416" w14:textId="77777777" w:rsidR="0042392F" w:rsidRDefault="0042392F" w:rsidP="00E7300A">
      <w:r>
        <w:separator/>
      </w:r>
    </w:p>
    <w:p w14:paraId="09FB04FE" w14:textId="77777777" w:rsidR="0042392F" w:rsidRDefault="0042392F"/>
  </w:footnote>
  <w:footnote w:type="continuationSeparator" w:id="0">
    <w:p w14:paraId="2BF7F702" w14:textId="77777777" w:rsidR="0042392F" w:rsidRDefault="0042392F" w:rsidP="00E7300A">
      <w:r>
        <w:continuationSeparator/>
      </w:r>
    </w:p>
    <w:p w14:paraId="62CBC398" w14:textId="77777777" w:rsidR="0042392F" w:rsidRDefault="004239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774"/>
    <w:multiLevelType w:val="hybridMultilevel"/>
    <w:tmpl w:val="247A9DC8"/>
    <w:lvl w:ilvl="0" w:tplc="470633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4F21AA"/>
    <w:multiLevelType w:val="hybridMultilevel"/>
    <w:tmpl w:val="9B1050CC"/>
    <w:lvl w:ilvl="0" w:tplc="06121A70">
      <w:start w:val="10"/>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D93E4E"/>
    <w:multiLevelType w:val="hybridMultilevel"/>
    <w:tmpl w:val="F0940DFE"/>
    <w:lvl w:ilvl="0" w:tplc="14A2CA9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D46D67"/>
    <w:multiLevelType w:val="hybridMultilevel"/>
    <w:tmpl w:val="C8C4851C"/>
    <w:lvl w:ilvl="0" w:tplc="5614B9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2045E2"/>
    <w:multiLevelType w:val="hybridMultilevel"/>
    <w:tmpl w:val="EDBE39C2"/>
    <w:lvl w:ilvl="0" w:tplc="F7AAE2D6">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C559F5"/>
    <w:multiLevelType w:val="hybridMultilevel"/>
    <w:tmpl w:val="1DEE7BB8"/>
    <w:lvl w:ilvl="0" w:tplc="DD36F5B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12543E6"/>
    <w:multiLevelType w:val="hybridMultilevel"/>
    <w:tmpl w:val="21DAEA2A"/>
    <w:lvl w:ilvl="0" w:tplc="47CA6C74">
      <w:start w:val="2"/>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7" w15:restartNumberingAfterBreak="0">
    <w:nsid w:val="248C470D"/>
    <w:multiLevelType w:val="hybridMultilevel"/>
    <w:tmpl w:val="E5208010"/>
    <w:lvl w:ilvl="0" w:tplc="B764EEA6">
      <w:start w:val="2"/>
      <w:numFmt w:val="bullet"/>
      <w:lvlText w:val="・"/>
      <w:lvlJc w:val="left"/>
      <w:pPr>
        <w:ind w:left="460" w:hanging="360"/>
      </w:pPr>
      <w:rPr>
        <w:rFonts w:ascii="ＭＳ ゴシック" w:eastAsia="ＭＳ ゴシック" w:hAnsi="ＭＳ ゴシック" w:cs="Times New Roman"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8" w15:restartNumberingAfterBreak="0">
    <w:nsid w:val="267C2B4C"/>
    <w:multiLevelType w:val="hybridMultilevel"/>
    <w:tmpl w:val="EC843392"/>
    <w:lvl w:ilvl="0" w:tplc="195C605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685449"/>
    <w:multiLevelType w:val="hybridMultilevel"/>
    <w:tmpl w:val="E72650B0"/>
    <w:lvl w:ilvl="0" w:tplc="AD5064C8">
      <w:start w:val="2"/>
      <w:numFmt w:val="bullet"/>
      <w:lvlText w:val="・"/>
      <w:lvlJc w:val="left"/>
      <w:pPr>
        <w:ind w:left="460" w:hanging="360"/>
      </w:pPr>
      <w:rPr>
        <w:rFonts w:ascii="ＭＳ ゴシック" w:eastAsia="ＭＳ ゴシック" w:hAnsi="ＭＳ ゴシック" w:cs="Times New Roman"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0" w15:restartNumberingAfterBreak="0">
    <w:nsid w:val="309B54C9"/>
    <w:multiLevelType w:val="hybridMultilevel"/>
    <w:tmpl w:val="19CCF47A"/>
    <w:lvl w:ilvl="0" w:tplc="BCFEE22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67F69CA"/>
    <w:multiLevelType w:val="hybridMultilevel"/>
    <w:tmpl w:val="74E264EC"/>
    <w:lvl w:ilvl="0" w:tplc="FA50911C">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6940001"/>
    <w:multiLevelType w:val="hybridMultilevel"/>
    <w:tmpl w:val="374A9D14"/>
    <w:lvl w:ilvl="0" w:tplc="B39CEFDA">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FF6A0B"/>
    <w:multiLevelType w:val="hybridMultilevel"/>
    <w:tmpl w:val="9B488D0A"/>
    <w:lvl w:ilvl="0" w:tplc="C6B20CAC">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0C90E21"/>
    <w:multiLevelType w:val="hybridMultilevel"/>
    <w:tmpl w:val="41F0E9D2"/>
    <w:lvl w:ilvl="0" w:tplc="02A4A840">
      <w:start w:val="5"/>
      <w:numFmt w:val="bullet"/>
      <w:lvlText w:val="・"/>
      <w:lvlJc w:val="left"/>
      <w:pPr>
        <w:ind w:left="360" w:hanging="360"/>
      </w:pPr>
      <w:rPr>
        <w:rFonts w:ascii="ＭＳ ゴシック" w:eastAsia="ＭＳ ゴシック" w:hAnsi="ＭＳ ゴシック" w:cs="Times New Roman"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1255EB8"/>
    <w:multiLevelType w:val="hybridMultilevel"/>
    <w:tmpl w:val="44D2AFE8"/>
    <w:lvl w:ilvl="0" w:tplc="771C0C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2922C6"/>
    <w:multiLevelType w:val="hybridMultilevel"/>
    <w:tmpl w:val="E5B046DE"/>
    <w:lvl w:ilvl="0" w:tplc="4DBC7766">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E3A3250"/>
    <w:multiLevelType w:val="hybridMultilevel"/>
    <w:tmpl w:val="A7CA8DF8"/>
    <w:lvl w:ilvl="0" w:tplc="8D683A94">
      <w:start w:val="2"/>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8" w15:restartNumberingAfterBreak="0">
    <w:nsid w:val="60EF7DD9"/>
    <w:multiLevelType w:val="hybridMultilevel"/>
    <w:tmpl w:val="D47078B8"/>
    <w:lvl w:ilvl="0" w:tplc="D39A51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379722E"/>
    <w:multiLevelType w:val="hybridMultilevel"/>
    <w:tmpl w:val="1BC00372"/>
    <w:lvl w:ilvl="0" w:tplc="F950FC9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01146857">
    <w:abstractNumId w:val="2"/>
  </w:num>
  <w:num w:numId="2" w16cid:durableId="1874612286">
    <w:abstractNumId w:val="19"/>
  </w:num>
  <w:num w:numId="3" w16cid:durableId="1581451957">
    <w:abstractNumId w:val="10"/>
  </w:num>
  <w:num w:numId="4" w16cid:durableId="2061048641">
    <w:abstractNumId w:val="16"/>
  </w:num>
  <w:num w:numId="5" w16cid:durableId="875116703">
    <w:abstractNumId w:val="9"/>
  </w:num>
  <w:num w:numId="6" w16cid:durableId="910503652">
    <w:abstractNumId w:val="7"/>
  </w:num>
  <w:num w:numId="7" w16cid:durableId="1806963909">
    <w:abstractNumId w:val="13"/>
  </w:num>
  <w:num w:numId="8" w16cid:durableId="1388647373">
    <w:abstractNumId w:val="14"/>
  </w:num>
  <w:num w:numId="9" w16cid:durableId="1602950408">
    <w:abstractNumId w:val="12"/>
  </w:num>
  <w:num w:numId="10" w16cid:durableId="979531058">
    <w:abstractNumId w:val="11"/>
  </w:num>
  <w:num w:numId="11" w16cid:durableId="572397648">
    <w:abstractNumId w:val="1"/>
  </w:num>
  <w:num w:numId="12" w16cid:durableId="1328948129">
    <w:abstractNumId w:val="18"/>
  </w:num>
  <w:num w:numId="13" w16cid:durableId="1985817480">
    <w:abstractNumId w:val="3"/>
  </w:num>
  <w:num w:numId="14" w16cid:durableId="4674032">
    <w:abstractNumId w:val="17"/>
  </w:num>
  <w:num w:numId="15" w16cid:durableId="41835361">
    <w:abstractNumId w:val="6"/>
  </w:num>
  <w:num w:numId="16" w16cid:durableId="1672873739">
    <w:abstractNumId w:val="0"/>
  </w:num>
  <w:num w:numId="17" w16cid:durableId="3023362">
    <w:abstractNumId w:val="15"/>
  </w:num>
  <w:num w:numId="18" w16cid:durableId="19286107">
    <w:abstractNumId w:val="4"/>
  </w:num>
  <w:num w:numId="19" w16cid:durableId="206451994">
    <w:abstractNumId w:val="5"/>
  </w:num>
  <w:num w:numId="20" w16cid:durableId="11309782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300A"/>
    <w:rsid w:val="000002D7"/>
    <w:rsid w:val="00000932"/>
    <w:rsid w:val="00000A11"/>
    <w:rsid w:val="00000A51"/>
    <w:rsid w:val="0000496E"/>
    <w:rsid w:val="00004B12"/>
    <w:rsid w:val="00011B01"/>
    <w:rsid w:val="00012F8F"/>
    <w:rsid w:val="00014170"/>
    <w:rsid w:val="00020E50"/>
    <w:rsid w:val="000215C1"/>
    <w:rsid w:val="000222BB"/>
    <w:rsid w:val="0002293E"/>
    <w:rsid w:val="000229D8"/>
    <w:rsid w:val="00022DE5"/>
    <w:rsid w:val="00023CAE"/>
    <w:rsid w:val="0002432F"/>
    <w:rsid w:val="000254DF"/>
    <w:rsid w:val="00025522"/>
    <w:rsid w:val="00025F21"/>
    <w:rsid w:val="00027782"/>
    <w:rsid w:val="000278A4"/>
    <w:rsid w:val="00032DCA"/>
    <w:rsid w:val="00034185"/>
    <w:rsid w:val="000363D2"/>
    <w:rsid w:val="00036ABA"/>
    <w:rsid w:val="00036C63"/>
    <w:rsid w:val="00040F81"/>
    <w:rsid w:val="000425F2"/>
    <w:rsid w:val="00042E2E"/>
    <w:rsid w:val="0004342E"/>
    <w:rsid w:val="00044043"/>
    <w:rsid w:val="00044225"/>
    <w:rsid w:val="00046CE1"/>
    <w:rsid w:val="000512E4"/>
    <w:rsid w:val="00051CCE"/>
    <w:rsid w:val="00055A08"/>
    <w:rsid w:val="00055F07"/>
    <w:rsid w:val="00056811"/>
    <w:rsid w:val="0005703D"/>
    <w:rsid w:val="0006011C"/>
    <w:rsid w:val="00060183"/>
    <w:rsid w:val="00060263"/>
    <w:rsid w:val="00060423"/>
    <w:rsid w:val="00061290"/>
    <w:rsid w:val="0006474C"/>
    <w:rsid w:val="000709E5"/>
    <w:rsid w:val="00080FA6"/>
    <w:rsid w:val="00082094"/>
    <w:rsid w:val="000827CE"/>
    <w:rsid w:val="00083784"/>
    <w:rsid w:val="00084452"/>
    <w:rsid w:val="00084879"/>
    <w:rsid w:val="000853C7"/>
    <w:rsid w:val="00087280"/>
    <w:rsid w:val="00087479"/>
    <w:rsid w:val="00087CE7"/>
    <w:rsid w:val="00090590"/>
    <w:rsid w:val="00092083"/>
    <w:rsid w:val="00092647"/>
    <w:rsid w:val="0009341B"/>
    <w:rsid w:val="00093DFE"/>
    <w:rsid w:val="00093E25"/>
    <w:rsid w:val="000A2119"/>
    <w:rsid w:val="000A23FA"/>
    <w:rsid w:val="000A2BD6"/>
    <w:rsid w:val="000A3AF0"/>
    <w:rsid w:val="000A4AFF"/>
    <w:rsid w:val="000A4D4C"/>
    <w:rsid w:val="000A57C8"/>
    <w:rsid w:val="000A5AED"/>
    <w:rsid w:val="000A6306"/>
    <w:rsid w:val="000A6510"/>
    <w:rsid w:val="000A7F02"/>
    <w:rsid w:val="000B1871"/>
    <w:rsid w:val="000B2449"/>
    <w:rsid w:val="000B2B85"/>
    <w:rsid w:val="000B6F57"/>
    <w:rsid w:val="000B7D6B"/>
    <w:rsid w:val="000C109C"/>
    <w:rsid w:val="000C4096"/>
    <w:rsid w:val="000C4E1F"/>
    <w:rsid w:val="000C5AE3"/>
    <w:rsid w:val="000C5B61"/>
    <w:rsid w:val="000D1136"/>
    <w:rsid w:val="000D1C57"/>
    <w:rsid w:val="000D2344"/>
    <w:rsid w:val="000D2E89"/>
    <w:rsid w:val="000D34F8"/>
    <w:rsid w:val="000E048D"/>
    <w:rsid w:val="000E2DD4"/>
    <w:rsid w:val="000E3061"/>
    <w:rsid w:val="000E34A8"/>
    <w:rsid w:val="000E34BE"/>
    <w:rsid w:val="000E50E3"/>
    <w:rsid w:val="000E55BA"/>
    <w:rsid w:val="000E6428"/>
    <w:rsid w:val="000E71C3"/>
    <w:rsid w:val="000E78A9"/>
    <w:rsid w:val="000F1472"/>
    <w:rsid w:val="000F3A10"/>
    <w:rsid w:val="000F77F6"/>
    <w:rsid w:val="000F7955"/>
    <w:rsid w:val="00102239"/>
    <w:rsid w:val="00103451"/>
    <w:rsid w:val="001045C8"/>
    <w:rsid w:val="001049D1"/>
    <w:rsid w:val="00105D80"/>
    <w:rsid w:val="0010632B"/>
    <w:rsid w:val="00106863"/>
    <w:rsid w:val="0011028D"/>
    <w:rsid w:val="00110422"/>
    <w:rsid w:val="00110D23"/>
    <w:rsid w:val="00112012"/>
    <w:rsid w:val="001135EC"/>
    <w:rsid w:val="00115A02"/>
    <w:rsid w:val="00117985"/>
    <w:rsid w:val="00117EB2"/>
    <w:rsid w:val="00120D70"/>
    <w:rsid w:val="00121108"/>
    <w:rsid w:val="00121736"/>
    <w:rsid w:val="0012288B"/>
    <w:rsid w:val="00125C2C"/>
    <w:rsid w:val="00126E4B"/>
    <w:rsid w:val="001272BD"/>
    <w:rsid w:val="001276CA"/>
    <w:rsid w:val="001318F0"/>
    <w:rsid w:val="00132C66"/>
    <w:rsid w:val="00136CFD"/>
    <w:rsid w:val="001370A1"/>
    <w:rsid w:val="00137323"/>
    <w:rsid w:val="00141C9A"/>
    <w:rsid w:val="00141F27"/>
    <w:rsid w:val="0014297F"/>
    <w:rsid w:val="00143447"/>
    <w:rsid w:val="00143D84"/>
    <w:rsid w:val="001448B3"/>
    <w:rsid w:val="00145AE7"/>
    <w:rsid w:val="00147164"/>
    <w:rsid w:val="0014742F"/>
    <w:rsid w:val="001475A6"/>
    <w:rsid w:val="00147809"/>
    <w:rsid w:val="0015010A"/>
    <w:rsid w:val="0015054D"/>
    <w:rsid w:val="001520A1"/>
    <w:rsid w:val="00154541"/>
    <w:rsid w:val="0015630C"/>
    <w:rsid w:val="00157D72"/>
    <w:rsid w:val="001605B9"/>
    <w:rsid w:val="001613AA"/>
    <w:rsid w:val="00161DCE"/>
    <w:rsid w:val="00162135"/>
    <w:rsid w:val="00162172"/>
    <w:rsid w:val="001621AF"/>
    <w:rsid w:val="0016226F"/>
    <w:rsid w:val="00162B75"/>
    <w:rsid w:val="00163684"/>
    <w:rsid w:val="001651D6"/>
    <w:rsid w:val="00165728"/>
    <w:rsid w:val="0016659B"/>
    <w:rsid w:val="001712FD"/>
    <w:rsid w:val="00173CC4"/>
    <w:rsid w:val="001846D1"/>
    <w:rsid w:val="001848EC"/>
    <w:rsid w:val="00184925"/>
    <w:rsid w:val="00184B9D"/>
    <w:rsid w:val="001865E5"/>
    <w:rsid w:val="00191A98"/>
    <w:rsid w:val="00192481"/>
    <w:rsid w:val="00192B6F"/>
    <w:rsid w:val="001A0B03"/>
    <w:rsid w:val="001A1528"/>
    <w:rsid w:val="001A217A"/>
    <w:rsid w:val="001A316E"/>
    <w:rsid w:val="001A38ED"/>
    <w:rsid w:val="001A3D92"/>
    <w:rsid w:val="001A41F7"/>
    <w:rsid w:val="001A441C"/>
    <w:rsid w:val="001A4F64"/>
    <w:rsid w:val="001B1163"/>
    <w:rsid w:val="001B1B5B"/>
    <w:rsid w:val="001B2B3B"/>
    <w:rsid w:val="001B33C2"/>
    <w:rsid w:val="001B43C2"/>
    <w:rsid w:val="001B51AB"/>
    <w:rsid w:val="001C002C"/>
    <w:rsid w:val="001C20EF"/>
    <w:rsid w:val="001C281D"/>
    <w:rsid w:val="001C4E28"/>
    <w:rsid w:val="001C522C"/>
    <w:rsid w:val="001C526B"/>
    <w:rsid w:val="001D0F7D"/>
    <w:rsid w:val="001D1229"/>
    <w:rsid w:val="001D19CA"/>
    <w:rsid w:val="001D22CA"/>
    <w:rsid w:val="001D39DB"/>
    <w:rsid w:val="001D3DF2"/>
    <w:rsid w:val="001D47CC"/>
    <w:rsid w:val="001D6C75"/>
    <w:rsid w:val="001D78FD"/>
    <w:rsid w:val="001E0349"/>
    <w:rsid w:val="001E22A1"/>
    <w:rsid w:val="001E2348"/>
    <w:rsid w:val="001E3669"/>
    <w:rsid w:val="001E3993"/>
    <w:rsid w:val="001E44DA"/>
    <w:rsid w:val="001E4A07"/>
    <w:rsid w:val="001E54DA"/>
    <w:rsid w:val="001E58BA"/>
    <w:rsid w:val="001E5DF9"/>
    <w:rsid w:val="001E601A"/>
    <w:rsid w:val="001E6B45"/>
    <w:rsid w:val="001F0C9A"/>
    <w:rsid w:val="001F18A4"/>
    <w:rsid w:val="001F241B"/>
    <w:rsid w:val="001F2F51"/>
    <w:rsid w:val="001F45BC"/>
    <w:rsid w:val="001F55EC"/>
    <w:rsid w:val="001F67D3"/>
    <w:rsid w:val="00200113"/>
    <w:rsid w:val="00202ACD"/>
    <w:rsid w:val="00205542"/>
    <w:rsid w:val="002057F7"/>
    <w:rsid w:val="00205BB9"/>
    <w:rsid w:val="00205D29"/>
    <w:rsid w:val="002063F4"/>
    <w:rsid w:val="00210004"/>
    <w:rsid w:val="0021079A"/>
    <w:rsid w:val="00210944"/>
    <w:rsid w:val="00210D3C"/>
    <w:rsid w:val="0021756E"/>
    <w:rsid w:val="002253C3"/>
    <w:rsid w:val="00225D1B"/>
    <w:rsid w:val="002267FE"/>
    <w:rsid w:val="00232CF2"/>
    <w:rsid w:val="002354E5"/>
    <w:rsid w:val="00235C2A"/>
    <w:rsid w:val="00235DBD"/>
    <w:rsid w:val="00236E94"/>
    <w:rsid w:val="002373B0"/>
    <w:rsid w:val="002400A8"/>
    <w:rsid w:val="00240E8F"/>
    <w:rsid w:val="00241D8F"/>
    <w:rsid w:val="0024209E"/>
    <w:rsid w:val="00242C30"/>
    <w:rsid w:val="002431FD"/>
    <w:rsid w:val="00244741"/>
    <w:rsid w:val="00246D11"/>
    <w:rsid w:val="00246F02"/>
    <w:rsid w:val="002502AE"/>
    <w:rsid w:val="0025050B"/>
    <w:rsid w:val="0025099B"/>
    <w:rsid w:val="002509C5"/>
    <w:rsid w:val="00250BB8"/>
    <w:rsid w:val="00250C02"/>
    <w:rsid w:val="00250E3A"/>
    <w:rsid w:val="0025122D"/>
    <w:rsid w:val="00251A9F"/>
    <w:rsid w:val="00251CB4"/>
    <w:rsid w:val="002551BC"/>
    <w:rsid w:val="00257996"/>
    <w:rsid w:val="00260101"/>
    <w:rsid w:val="00260447"/>
    <w:rsid w:val="002607BF"/>
    <w:rsid w:val="00260EFA"/>
    <w:rsid w:val="0026204A"/>
    <w:rsid w:val="0026322F"/>
    <w:rsid w:val="0026323A"/>
    <w:rsid w:val="0026398F"/>
    <w:rsid w:val="00263B54"/>
    <w:rsid w:val="00264028"/>
    <w:rsid w:val="00264588"/>
    <w:rsid w:val="00266F86"/>
    <w:rsid w:val="002675FA"/>
    <w:rsid w:val="0026790E"/>
    <w:rsid w:val="00267BA8"/>
    <w:rsid w:val="00270578"/>
    <w:rsid w:val="0027287A"/>
    <w:rsid w:val="00274495"/>
    <w:rsid w:val="00274B54"/>
    <w:rsid w:val="00274C0F"/>
    <w:rsid w:val="002771F8"/>
    <w:rsid w:val="002803F7"/>
    <w:rsid w:val="002811ED"/>
    <w:rsid w:val="0028200F"/>
    <w:rsid w:val="0028254C"/>
    <w:rsid w:val="00284E8D"/>
    <w:rsid w:val="00285338"/>
    <w:rsid w:val="00285C80"/>
    <w:rsid w:val="00285CD3"/>
    <w:rsid w:val="00290310"/>
    <w:rsid w:val="00290FFD"/>
    <w:rsid w:val="00291311"/>
    <w:rsid w:val="00292193"/>
    <w:rsid w:val="002926E8"/>
    <w:rsid w:val="00292AB7"/>
    <w:rsid w:val="00292DF6"/>
    <w:rsid w:val="00293A4F"/>
    <w:rsid w:val="00294686"/>
    <w:rsid w:val="00295101"/>
    <w:rsid w:val="00295FBB"/>
    <w:rsid w:val="00297D0D"/>
    <w:rsid w:val="002A0A2F"/>
    <w:rsid w:val="002A1007"/>
    <w:rsid w:val="002A136D"/>
    <w:rsid w:val="002A2C1F"/>
    <w:rsid w:val="002A611F"/>
    <w:rsid w:val="002A6C2F"/>
    <w:rsid w:val="002B207D"/>
    <w:rsid w:val="002B232E"/>
    <w:rsid w:val="002B6526"/>
    <w:rsid w:val="002C132B"/>
    <w:rsid w:val="002C181F"/>
    <w:rsid w:val="002C2128"/>
    <w:rsid w:val="002C3A4B"/>
    <w:rsid w:val="002C3E96"/>
    <w:rsid w:val="002C4B65"/>
    <w:rsid w:val="002C4F59"/>
    <w:rsid w:val="002C6591"/>
    <w:rsid w:val="002C6B9C"/>
    <w:rsid w:val="002D1171"/>
    <w:rsid w:val="002D12B4"/>
    <w:rsid w:val="002D1348"/>
    <w:rsid w:val="002D181F"/>
    <w:rsid w:val="002D34E3"/>
    <w:rsid w:val="002D439E"/>
    <w:rsid w:val="002D52AE"/>
    <w:rsid w:val="002D53E5"/>
    <w:rsid w:val="002D651A"/>
    <w:rsid w:val="002D655B"/>
    <w:rsid w:val="002D6B90"/>
    <w:rsid w:val="002E05CE"/>
    <w:rsid w:val="002E0876"/>
    <w:rsid w:val="002E0D28"/>
    <w:rsid w:val="002E1163"/>
    <w:rsid w:val="002E14DF"/>
    <w:rsid w:val="002E2C9D"/>
    <w:rsid w:val="002E386C"/>
    <w:rsid w:val="002E3D68"/>
    <w:rsid w:val="002E470A"/>
    <w:rsid w:val="002E5151"/>
    <w:rsid w:val="002E5C5F"/>
    <w:rsid w:val="002E6AD9"/>
    <w:rsid w:val="002F1885"/>
    <w:rsid w:val="002F1CD2"/>
    <w:rsid w:val="002F1DE6"/>
    <w:rsid w:val="002F2D6A"/>
    <w:rsid w:val="002F6908"/>
    <w:rsid w:val="00300213"/>
    <w:rsid w:val="0030057F"/>
    <w:rsid w:val="00301A32"/>
    <w:rsid w:val="00302D33"/>
    <w:rsid w:val="003042CD"/>
    <w:rsid w:val="00306EC1"/>
    <w:rsid w:val="00307B81"/>
    <w:rsid w:val="0031264F"/>
    <w:rsid w:val="003129EC"/>
    <w:rsid w:val="00312F7D"/>
    <w:rsid w:val="00313C92"/>
    <w:rsid w:val="00314BDA"/>
    <w:rsid w:val="0031505E"/>
    <w:rsid w:val="00316DF0"/>
    <w:rsid w:val="00317270"/>
    <w:rsid w:val="003212E4"/>
    <w:rsid w:val="00321570"/>
    <w:rsid w:val="003220E6"/>
    <w:rsid w:val="0032242B"/>
    <w:rsid w:val="00323754"/>
    <w:rsid w:val="00323910"/>
    <w:rsid w:val="00323CF4"/>
    <w:rsid w:val="00324DCE"/>
    <w:rsid w:val="0032621A"/>
    <w:rsid w:val="00326629"/>
    <w:rsid w:val="00327796"/>
    <w:rsid w:val="00327814"/>
    <w:rsid w:val="003333BF"/>
    <w:rsid w:val="00333699"/>
    <w:rsid w:val="00335640"/>
    <w:rsid w:val="00340E69"/>
    <w:rsid w:val="003451C8"/>
    <w:rsid w:val="00345D1F"/>
    <w:rsid w:val="003473AF"/>
    <w:rsid w:val="003518E7"/>
    <w:rsid w:val="00354486"/>
    <w:rsid w:val="00354B85"/>
    <w:rsid w:val="0035630B"/>
    <w:rsid w:val="00361017"/>
    <w:rsid w:val="0036289A"/>
    <w:rsid w:val="003642B4"/>
    <w:rsid w:val="00364E3E"/>
    <w:rsid w:val="00370A0A"/>
    <w:rsid w:val="0037367F"/>
    <w:rsid w:val="003736F6"/>
    <w:rsid w:val="00373791"/>
    <w:rsid w:val="00374B65"/>
    <w:rsid w:val="00374EE8"/>
    <w:rsid w:val="00375113"/>
    <w:rsid w:val="003751D0"/>
    <w:rsid w:val="00377A38"/>
    <w:rsid w:val="00382560"/>
    <w:rsid w:val="0038290E"/>
    <w:rsid w:val="00383761"/>
    <w:rsid w:val="003851E4"/>
    <w:rsid w:val="00387569"/>
    <w:rsid w:val="00387F0E"/>
    <w:rsid w:val="00390971"/>
    <w:rsid w:val="0039205C"/>
    <w:rsid w:val="003963AB"/>
    <w:rsid w:val="00397082"/>
    <w:rsid w:val="003A030D"/>
    <w:rsid w:val="003A095E"/>
    <w:rsid w:val="003A2007"/>
    <w:rsid w:val="003A397D"/>
    <w:rsid w:val="003A3B68"/>
    <w:rsid w:val="003A4CD8"/>
    <w:rsid w:val="003A5665"/>
    <w:rsid w:val="003A5EF2"/>
    <w:rsid w:val="003A6234"/>
    <w:rsid w:val="003A70A9"/>
    <w:rsid w:val="003B14CD"/>
    <w:rsid w:val="003B1539"/>
    <w:rsid w:val="003B3123"/>
    <w:rsid w:val="003B3453"/>
    <w:rsid w:val="003B684D"/>
    <w:rsid w:val="003C08BA"/>
    <w:rsid w:val="003C0D2E"/>
    <w:rsid w:val="003C0D3A"/>
    <w:rsid w:val="003C137F"/>
    <w:rsid w:val="003C1B23"/>
    <w:rsid w:val="003C28E8"/>
    <w:rsid w:val="003C2CDF"/>
    <w:rsid w:val="003C3F47"/>
    <w:rsid w:val="003C612A"/>
    <w:rsid w:val="003C6609"/>
    <w:rsid w:val="003C6B52"/>
    <w:rsid w:val="003C7EF6"/>
    <w:rsid w:val="003D402E"/>
    <w:rsid w:val="003E06B6"/>
    <w:rsid w:val="003E07B4"/>
    <w:rsid w:val="003E3053"/>
    <w:rsid w:val="003E358F"/>
    <w:rsid w:val="003E5A47"/>
    <w:rsid w:val="003E5CD0"/>
    <w:rsid w:val="003E7756"/>
    <w:rsid w:val="003E7EA7"/>
    <w:rsid w:val="003F0685"/>
    <w:rsid w:val="003F250C"/>
    <w:rsid w:val="003F26BC"/>
    <w:rsid w:val="003F26C3"/>
    <w:rsid w:val="003F2A21"/>
    <w:rsid w:val="003F55F2"/>
    <w:rsid w:val="003F59C0"/>
    <w:rsid w:val="003F6ABB"/>
    <w:rsid w:val="003F7382"/>
    <w:rsid w:val="0040021E"/>
    <w:rsid w:val="0040150B"/>
    <w:rsid w:val="00401D72"/>
    <w:rsid w:val="004024D4"/>
    <w:rsid w:val="0040279F"/>
    <w:rsid w:val="00403981"/>
    <w:rsid w:val="00403D7B"/>
    <w:rsid w:val="00404232"/>
    <w:rsid w:val="0040495E"/>
    <w:rsid w:val="00404E92"/>
    <w:rsid w:val="00405A10"/>
    <w:rsid w:val="00405FB6"/>
    <w:rsid w:val="00406E30"/>
    <w:rsid w:val="004079C4"/>
    <w:rsid w:val="00407D6A"/>
    <w:rsid w:val="00411300"/>
    <w:rsid w:val="00411755"/>
    <w:rsid w:val="00411BE7"/>
    <w:rsid w:val="00413597"/>
    <w:rsid w:val="00413BBC"/>
    <w:rsid w:val="00414D1D"/>
    <w:rsid w:val="00414D4A"/>
    <w:rsid w:val="00415AB5"/>
    <w:rsid w:val="00420A54"/>
    <w:rsid w:val="00421005"/>
    <w:rsid w:val="004213AC"/>
    <w:rsid w:val="004233E0"/>
    <w:rsid w:val="0042392F"/>
    <w:rsid w:val="004246A2"/>
    <w:rsid w:val="00424710"/>
    <w:rsid w:val="00424F7A"/>
    <w:rsid w:val="0042606B"/>
    <w:rsid w:val="004268FD"/>
    <w:rsid w:val="00427AA2"/>
    <w:rsid w:val="00430398"/>
    <w:rsid w:val="004319F1"/>
    <w:rsid w:val="00431ABE"/>
    <w:rsid w:val="0043253A"/>
    <w:rsid w:val="0043326D"/>
    <w:rsid w:val="004332D3"/>
    <w:rsid w:val="00433809"/>
    <w:rsid w:val="00433A88"/>
    <w:rsid w:val="00433ABF"/>
    <w:rsid w:val="004352FF"/>
    <w:rsid w:val="00435FC5"/>
    <w:rsid w:val="00436495"/>
    <w:rsid w:val="00436FAB"/>
    <w:rsid w:val="004370FB"/>
    <w:rsid w:val="004371E7"/>
    <w:rsid w:val="00437555"/>
    <w:rsid w:val="00440B6F"/>
    <w:rsid w:val="00441B68"/>
    <w:rsid w:val="004431E1"/>
    <w:rsid w:val="004433AE"/>
    <w:rsid w:val="00443B55"/>
    <w:rsid w:val="00443EAA"/>
    <w:rsid w:val="00444973"/>
    <w:rsid w:val="00444E48"/>
    <w:rsid w:val="004453B3"/>
    <w:rsid w:val="0044697D"/>
    <w:rsid w:val="00446984"/>
    <w:rsid w:val="00447ADD"/>
    <w:rsid w:val="00450879"/>
    <w:rsid w:val="004521AA"/>
    <w:rsid w:val="004525FA"/>
    <w:rsid w:val="00452A11"/>
    <w:rsid w:val="00452C4A"/>
    <w:rsid w:val="00454908"/>
    <w:rsid w:val="00454CE5"/>
    <w:rsid w:val="00455988"/>
    <w:rsid w:val="00455A10"/>
    <w:rsid w:val="004562D2"/>
    <w:rsid w:val="004568EB"/>
    <w:rsid w:val="00456EAB"/>
    <w:rsid w:val="00457D72"/>
    <w:rsid w:val="00457EF2"/>
    <w:rsid w:val="004601FD"/>
    <w:rsid w:val="00460EDE"/>
    <w:rsid w:val="00462FD6"/>
    <w:rsid w:val="004655DC"/>
    <w:rsid w:val="00466F90"/>
    <w:rsid w:val="00467260"/>
    <w:rsid w:val="004700DC"/>
    <w:rsid w:val="004719D4"/>
    <w:rsid w:val="00473584"/>
    <w:rsid w:val="004745A2"/>
    <w:rsid w:val="00475393"/>
    <w:rsid w:val="004759E6"/>
    <w:rsid w:val="004762D2"/>
    <w:rsid w:val="0047756D"/>
    <w:rsid w:val="00477CEA"/>
    <w:rsid w:val="00480CA6"/>
    <w:rsid w:val="00482857"/>
    <w:rsid w:val="00484763"/>
    <w:rsid w:val="0048509F"/>
    <w:rsid w:val="00485E47"/>
    <w:rsid w:val="004911B0"/>
    <w:rsid w:val="004912C9"/>
    <w:rsid w:val="004913B4"/>
    <w:rsid w:val="004913BB"/>
    <w:rsid w:val="00491AA0"/>
    <w:rsid w:val="00494F78"/>
    <w:rsid w:val="0049510C"/>
    <w:rsid w:val="00496748"/>
    <w:rsid w:val="004A066D"/>
    <w:rsid w:val="004A0777"/>
    <w:rsid w:val="004A1635"/>
    <w:rsid w:val="004A1988"/>
    <w:rsid w:val="004A2287"/>
    <w:rsid w:val="004A3377"/>
    <w:rsid w:val="004A4BCD"/>
    <w:rsid w:val="004A55FA"/>
    <w:rsid w:val="004A59F0"/>
    <w:rsid w:val="004A6C68"/>
    <w:rsid w:val="004A6F94"/>
    <w:rsid w:val="004B0B48"/>
    <w:rsid w:val="004B0E35"/>
    <w:rsid w:val="004B2ED1"/>
    <w:rsid w:val="004B3CF2"/>
    <w:rsid w:val="004B5414"/>
    <w:rsid w:val="004C1182"/>
    <w:rsid w:val="004C1412"/>
    <w:rsid w:val="004C478D"/>
    <w:rsid w:val="004C5CAF"/>
    <w:rsid w:val="004C5F3D"/>
    <w:rsid w:val="004C6A48"/>
    <w:rsid w:val="004C6A84"/>
    <w:rsid w:val="004C719B"/>
    <w:rsid w:val="004D1EAC"/>
    <w:rsid w:val="004D5333"/>
    <w:rsid w:val="004D5D39"/>
    <w:rsid w:val="004D617F"/>
    <w:rsid w:val="004D6F58"/>
    <w:rsid w:val="004D7F1C"/>
    <w:rsid w:val="004E07AA"/>
    <w:rsid w:val="004E0F53"/>
    <w:rsid w:val="004E106D"/>
    <w:rsid w:val="004E1E3F"/>
    <w:rsid w:val="004E4A48"/>
    <w:rsid w:val="004E5500"/>
    <w:rsid w:val="004E71F7"/>
    <w:rsid w:val="004E7753"/>
    <w:rsid w:val="004F124D"/>
    <w:rsid w:val="004F20C6"/>
    <w:rsid w:val="004F2B82"/>
    <w:rsid w:val="004F5468"/>
    <w:rsid w:val="004F619C"/>
    <w:rsid w:val="004F6D76"/>
    <w:rsid w:val="004F6F98"/>
    <w:rsid w:val="0050201E"/>
    <w:rsid w:val="00502CC7"/>
    <w:rsid w:val="00503F3E"/>
    <w:rsid w:val="0050558F"/>
    <w:rsid w:val="00505720"/>
    <w:rsid w:val="00507717"/>
    <w:rsid w:val="00510339"/>
    <w:rsid w:val="005105D2"/>
    <w:rsid w:val="00511B52"/>
    <w:rsid w:val="00513046"/>
    <w:rsid w:val="00513222"/>
    <w:rsid w:val="00513431"/>
    <w:rsid w:val="00515BF6"/>
    <w:rsid w:val="00516E09"/>
    <w:rsid w:val="00517417"/>
    <w:rsid w:val="005200A6"/>
    <w:rsid w:val="00521802"/>
    <w:rsid w:val="00523EE8"/>
    <w:rsid w:val="00527374"/>
    <w:rsid w:val="00530E52"/>
    <w:rsid w:val="00531013"/>
    <w:rsid w:val="00531238"/>
    <w:rsid w:val="00532803"/>
    <w:rsid w:val="00532AC2"/>
    <w:rsid w:val="00533EDC"/>
    <w:rsid w:val="005343F1"/>
    <w:rsid w:val="0053455B"/>
    <w:rsid w:val="00534BAD"/>
    <w:rsid w:val="00534CA4"/>
    <w:rsid w:val="00534D43"/>
    <w:rsid w:val="00534DD1"/>
    <w:rsid w:val="00535E2D"/>
    <w:rsid w:val="00536B43"/>
    <w:rsid w:val="00536CB9"/>
    <w:rsid w:val="0053787B"/>
    <w:rsid w:val="00537A0A"/>
    <w:rsid w:val="00540D90"/>
    <w:rsid w:val="005410E2"/>
    <w:rsid w:val="00541106"/>
    <w:rsid w:val="00541503"/>
    <w:rsid w:val="005421A6"/>
    <w:rsid w:val="0054261C"/>
    <w:rsid w:val="005431B0"/>
    <w:rsid w:val="00546794"/>
    <w:rsid w:val="005470C1"/>
    <w:rsid w:val="00552E55"/>
    <w:rsid w:val="00553507"/>
    <w:rsid w:val="00555B1B"/>
    <w:rsid w:val="00555CE6"/>
    <w:rsid w:val="00557237"/>
    <w:rsid w:val="00557897"/>
    <w:rsid w:val="00560247"/>
    <w:rsid w:val="00560DCB"/>
    <w:rsid w:val="00560DE5"/>
    <w:rsid w:val="005612A9"/>
    <w:rsid w:val="005621EF"/>
    <w:rsid w:val="00564319"/>
    <w:rsid w:val="00564637"/>
    <w:rsid w:val="00564F0B"/>
    <w:rsid w:val="00564F25"/>
    <w:rsid w:val="005659C9"/>
    <w:rsid w:val="00565C45"/>
    <w:rsid w:val="005663E7"/>
    <w:rsid w:val="00567826"/>
    <w:rsid w:val="00572156"/>
    <w:rsid w:val="00572EED"/>
    <w:rsid w:val="005736A2"/>
    <w:rsid w:val="00573A4A"/>
    <w:rsid w:val="00573F85"/>
    <w:rsid w:val="00574883"/>
    <w:rsid w:val="005816EF"/>
    <w:rsid w:val="005816FB"/>
    <w:rsid w:val="0058571B"/>
    <w:rsid w:val="005859CA"/>
    <w:rsid w:val="00585D51"/>
    <w:rsid w:val="0058705C"/>
    <w:rsid w:val="00590C5E"/>
    <w:rsid w:val="0059187A"/>
    <w:rsid w:val="0059314A"/>
    <w:rsid w:val="00593527"/>
    <w:rsid w:val="00594EEE"/>
    <w:rsid w:val="005967E9"/>
    <w:rsid w:val="005975E3"/>
    <w:rsid w:val="00597CA6"/>
    <w:rsid w:val="005A019E"/>
    <w:rsid w:val="005A050C"/>
    <w:rsid w:val="005A076D"/>
    <w:rsid w:val="005A0C0D"/>
    <w:rsid w:val="005A0E4D"/>
    <w:rsid w:val="005A1AD9"/>
    <w:rsid w:val="005A30FD"/>
    <w:rsid w:val="005A4797"/>
    <w:rsid w:val="005A4FB4"/>
    <w:rsid w:val="005A59E6"/>
    <w:rsid w:val="005A6526"/>
    <w:rsid w:val="005A7D1B"/>
    <w:rsid w:val="005B1B38"/>
    <w:rsid w:val="005B1C8E"/>
    <w:rsid w:val="005B204E"/>
    <w:rsid w:val="005B22CB"/>
    <w:rsid w:val="005B2754"/>
    <w:rsid w:val="005B376D"/>
    <w:rsid w:val="005B399A"/>
    <w:rsid w:val="005B490E"/>
    <w:rsid w:val="005B6878"/>
    <w:rsid w:val="005B7087"/>
    <w:rsid w:val="005B7252"/>
    <w:rsid w:val="005B7FF4"/>
    <w:rsid w:val="005C0BDA"/>
    <w:rsid w:val="005C1956"/>
    <w:rsid w:val="005C1D39"/>
    <w:rsid w:val="005C2240"/>
    <w:rsid w:val="005C2AF9"/>
    <w:rsid w:val="005C4ECB"/>
    <w:rsid w:val="005C6E5B"/>
    <w:rsid w:val="005D2558"/>
    <w:rsid w:val="005D37CD"/>
    <w:rsid w:val="005D3AE9"/>
    <w:rsid w:val="005D4510"/>
    <w:rsid w:val="005D52B3"/>
    <w:rsid w:val="005D7508"/>
    <w:rsid w:val="005E0233"/>
    <w:rsid w:val="005E09C9"/>
    <w:rsid w:val="005E0F28"/>
    <w:rsid w:val="005E1D36"/>
    <w:rsid w:val="005E229A"/>
    <w:rsid w:val="005E26B5"/>
    <w:rsid w:val="005E2B7E"/>
    <w:rsid w:val="005E4BAD"/>
    <w:rsid w:val="005E6CE1"/>
    <w:rsid w:val="005F01AD"/>
    <w:rsid w:val="005F587C"/>
    <w:rsid w:val="005F5CD4"/>
    <w:rsid w:val="005F6A31"/>
    <w:rsid w:val="005F78C8"/>
    <w:rsid w:val="00600AE5"/>
    <w:rsid w:val="00601060"/>
    <w:rsid w:val="00601E82"/>
    <w:rsid w:val="00601F3E"/>
    <w:rsid w:val="00602C6F"/>
    <w:rsid w:val="00604E38"/>
    <w:rsid w:val="00605525"/>
    <w:rsid w:val="00606CDD"/>
    <w:rsid w:val="00606E32"/>
    <w:rsid w:val="006074BE"/>
    <w:rsid w:val="00610010"/>
    <w:rsid w:val="0061131E"/>
    <w:rsid w:val="00612DBD"/>
    <w:rsid w:val="006133DB"/>
    <w:rsid w:val="006144A8"/>
    <w:rsid w:val="006156E3"/>
    <w:rsid w:val="00617434"/>
    <w:rsid w:val="00617A0A"/>
    <w:rsid w:val="00620746"/>
    <w:rsid w:val="006218A4"/>
    <w:rsid w:val="006221E8"/>
    <w:rsid w:val="006226EB"/>
    <w:rsid w:val="00622AC5"/>
    <w:rsid w:val="006244A6"/>
    <w:rsid w:val="006256B2"/>
    <w:rsid w:val="00626371"/>
    <w:rsid w:val="0062748C"/>
    <w:rsid w:val="0063211F"/>
    <w:rsid w:val="00632588"/>
    <w:rsid w:val="00632DD7"/>
    <w:rsid w:val="006330E9"/>
    <w:rsid w:val="0063327E"/>
    <w:rsid w:val="0063638D"/>
    <w:rsid w:val="0063657B"/>
    <w:rsid w:val="0063688D"/>
    <w:rsid w:val="0063703F"/>
    <w:rsid w:val="00641FC1"/>
    <w:rsid w:val="00642C86"/>
    <w:rsid w:val="00642ED1"/>
    <w:rsid w:val="00643C76"/>
    <w:rsid w:val="00643E53"/>
    <w:rsid w:val="00646022"/>
    <w:rsid w:val="006507C9"/>
    <w:rsid w:val="0065184A"/>
    <w:rsid w:val="00651AD1"/>
    <w:rsid w:val="00652EB2"/>
    <w:rsid w:val="00656937"/>
    <w:rsid w:val="00657464"/>
    <w:rsid w:val="0065755C"/>
    <w:rsid w:val="00661970"/>
    <w:rsid w:val="00661DE4"/>
    <w:rsid w:val="006640A6"/>
    <w:rsid w:val="00665B40"/>
    <w:rsid w:val="0066645A"/>
    <w:rsid w:val="00666A49"/>
    <w:rsid w:val="0066704D"/>
    <w:rsid w:val="00667058"/>
    <w:rsid w:val="00667440"/>
    <w:rsid w:val="00667859"/>
    <w:rsid w:val="0066788C"/>
    <w:rsid w:val="0067014E"/>
    <w:rsid w:val="006710E1"/>
    <w:rsid w:val="006716BC"/>
    <w:rsid w:val="00674FB4"/>
    <w:rsid w:val="0067595A"/>
    <w:rsid w:val="0067744A"/>
    <w:rsid w:val="006803C8"/>
    <w:rsid w:val="0068076A"/>
    <w:rsid w:val="006826D7"/>
    <w:rsid w:val="00683927"/>
    <w:rsid w:val="00684513"/>
    <w:rsid w:val="00685B9C"/>
    <w:rsid w:val="00685DB7"/>
    <w:rsid w:val="00686B42"/>
    <w:rsid w:val="0068743C"/>
    <w:rsid w:val="006907EA"/>
    <w:rsid w:val="0069190E"/>
    <w:rsid w:val="00693CEA"/>
    <w:rsid w:val="006944E6"/>
    <w:rsid w:val="00695296"/>
    <w:rsid w:val="006964AD"/>
    <w:rsid w:val="006978DB"/>
    <w:rsid w:val="00697B01"/>
    <w:rsid w:val="006A08B2"/>
    <w:rsid w:val="006A0D79"/>
    <w:rsid w:val="006A1BD6"/>
    <w:rsid w:val="006A21E4"/>
    <w:rsid w:val="006A2C58"/>
    <w:rsid w:val="006A2CDC"/>
    <w:rsid w:val="006A3311"/>
    <w:rsid w:val="006A3BAF"/>
    <w:rsid w:val="006A5387"/>
    <w:rsid w:val="006B15EE"/>
    <w:rsid w:val="006B3760"/>
    <w:rsid w:val="006B4511"/>
    <w:rsid w:val="006C19A6"/>
    <w:rsid w:val="006C54AA"/>
    <w:rsid w:val="006C721C"/>
    <w:rsid w:val="006D0544"/>
    <w:rsid w:val="006D2841"/>
    <w:rsid w:val="006D2A56"/>
    <w:rsid w:val="006D4EE2"/>
    <w:rsid w:val="006D4FEF"/>
    <w:rsid w:val="006D618D"/>
    <w:rsid w:val="006D68F6"/>
    <w:rsid w:val="006D6D8D"/>
    <w:rsid w:val="006D738B"/>
    <w:rsid w:val="006E1731"/>
    <w:rsid w:val="006E26D7"/>
    <w:rsid w:val="006E5EA4"/>
    <w:rsid w:val="006E7063"/>
    <w:rsid w:val="006E76EA"/>
    <w:rsid w:val="006F029D"/>
    <w:rsid w:val="006F1BB3"/>
    <w:rsid w:val="006F3B8F"/>
    <w:rsid w:val="006F669A"/>
    <w:rsid w:val="006F790A"/>
    <w:rsid w:val="00700186"/>
    <w:rsid w:val="00700A37"/>
    <w:rsid w:val="007023F7"/>
    <w:rsid w:val="00702B7E"/>
    <w:rsid w:val="00704352"/>
    <w:rsid w:val="007046F1"/>
    <w:rsid w:val="00706A0F"/>
    <w:rsid w:val="00711631"/>
    <w:rsid w:val="007126B3"/>
    <w:rsid w:val="00712818"/>
    <w:rsid w:val="00717074"/>
    <w:rsid w:val="0071716D"/>
    <w:rsid w:val="007173E8"/>
    <w:rsid w:val="007179CC"/>
    <w:rsid w:val="00720125"/>
    <w:rsid w:val="00720545"/>
    <w:rsid w:val="00721A8B"/>
    <w:rsid w:val="00722B15"/>
    <w:rsid w:val="00723707"/>
    <w:rsid w:val="007350D6"/>
    <w:rsid w:val="007358E8"/>
    <w:rsid w:val="0073662C"/>
    <w:rsid w:val="00736CAE"/>
    <w:rsid w:val="00737D26"/>
    <w:rsid w:val="00742173"/>
    <w:rsid w:val="0074299C"/>
    <w:rsid w:val="00744338"/>
    <w:rsid w:val="00744C4F"/>
    <w:rsid w:val="007479A9"/>
    <w:rsid w:val="00747C31"/>
    <w:rsid w:val="00750977"/>
    <w:rsid w:val="00753F9B"/>
    <w:rsid w:val="007549E1"/>
    <w:rsid w:val="00755325"/>
    <w:rsid w:val="007555C7"/>
    <w:rsid w:val="00756163"/>
    <w:rsid w:val="00756BE8"/>
    <w:rsid w:val="00757536"/>
    <w:rsid w:val="00761AA6"/>
    <w:rsid w:val="00762E53"/>
    <w:rsid w:val="00763F53"/>
    <w:rsid w:val="00764D1D"/>
    <w:rsid w:val="00771047"/>
    <w:rsid w:val="00771B2F"/>
    <w:rsid w:val="00772763"/>
    <w:rsid w:val="007741DF"/>
    <w:rsid w:val="007746F0"/>
    <w:rsid w:val="0077511C"/>
    <w:rsid w:val="00775D48"/>
    <w:rsid w:val="00775EC6"/>
    <w:rsid w:val="00776107"/>
    <w:rsid w:val="0077672A"/>
    <w:rsid w:val="00776D3F"/>
    <w:rsid w:val="00777F5A"/>
    <w:rsid w:val="00780503"/>
    <w:rsid w:val="00780D17"/>
    <w:rsid w:val="00784403"/>
    <w:rsid w:val="00784961"/>
    <w:rsid w:val="00787414"/>
    <w:rsid w:val="0078782C"/>
    <w:rsid w:val="007954BC"/>
    <w:rsid w:val="007A1105"/>
    <w:rsid w:val="007A55DF"/>
    <w:rsid w:val="007A7172"/>
    <w:rsid w:val="007B0052"/>
    <w:rsid w:val="007B1C1D"/>
    <w:rsid w:val="007B4F39"/>
    <w:rsid w:val="007B6878"/>
    <w:rsid w:val="007C0D01"/>
    <w:rsid w:val="007C3947"/>
    <w:rsid w:val="007C40A0"/>
    <w:rsid w:val="007C5884"/>
    <w:rsid w:val="007C75D9"/>
    <w:rsid w:val="007C7C4F"/>
    <w:rsid w:val="007C7E04"/>
    <w:rsid w:val="007D1295"/>
    <w:rsid w:val="007D1E7B"/>
    <w:rsid w:val="007D2DD5"/>
    <w:rsid w:val="007D32F9"/>
    <w:rsid w:val="007D39AE"/>
    <w:rsid w:val="007D3F94"/>
    <w:rsid w:val="007D47B0"/>
    <w:rsid w:val="007D5376"/>
    <w:rsid w:val="007D5647"/>
    <w:rsid w:val="007D6760"/>
    <w:rsid w:val="007D6F4F"/>
    <w:rsid w:val="007D76C3"/>
    <w:rsid w:val="007D7D5D"/>
    <w:rsid w:val="007E230E"/>
    <w:rsid w:val="007E5ABB"/>
    <w:rsid w:val="007E5F87"/>
    <w:rsid w:val="007E6436"/>
    <w:rsid w:val="007E6F6C"/>
    <w:rsid w:val="007E7532"/>
    <w:rsid w:val="007E75A9"/>
    <w:rsid w:val="007F0570"/>
    <w:rsid w:val="007F0631"/>
    <w:rsid w:val="007F0680"/>
    <w:rsid w:val="007F1629"/>
    <w:rsid w:val="007F1783"/>
    <w:rsid w:val="007F186A"/>
    <w:rsid w:val="007F2A3D"/>
    <w:rsid w:val="007F5E2F"/>
    <w:rsid w:val="007F6F9A"/>
    <w:rsid w:val="008014BA"/>
    <w:rsid w:val="008018A8"/>
    <w:rsid w:val="00802196"/>
    <w:rsid w:val="008023BE"/>
    <w:rsid w:val="00802454"/>
    <w:rsid w:val="00802743"/>
    <w:rsid w:val="008055A3"/>
    <w:rsid w:val="00806256"/>
    <w:rsid w:val="00807479"/>
    <w:rsid w:val="00807785"/>
    <w:rsid w:val="00810B79"/>
    <w:rsid w:val="00811CEC"/>
    <w:rsid w:val="00812107"/>
    <w:rsid w:val="00813D5B"/>
    <w:rsid w:val="00814946"/>
    <w:rsid w:val="00814F38"/>
    <w:rsid w:val="00816EFF"/>
    <w:rsid w:val="008203D7"/>
    <w:rsid w:val="008206CE"/>
    <w:rsid w:val="00820B5D"/>
    <w:rsid w:val="00821CE5"/>
    <w:rsid w:val="00822BFD"/>
    <w:rsid w:val="00822D5A"/>
    <w:rsid w:val="00822D79"/>
    <w:rsid w:val="00826173"/>
    <w:rsid w:val="0082618E"/>
    <w:rsid w:val="008275DA"/>
    <w:rsid w:val="0083040A"/>
    <w:rsid w:val="00830794"/>
    <w:rsid w:val="00830E71"/>
    <w:rsid w:val="008319B2"/>
    <w:rsid w:val="00834278"/>
    <w:rsid w:val="008344FE"/>
    <w:rsid w:val="00834631"/>
    <w:rsid w:val="00835A10"/>
    <w:rsid w:val="00835F4F"/>
    <w:rsid w:val="0083757C"/>
    <w:rsid w:val="008411A1"/>
    <w:rsid w:val="00842164"/>
    <w:rsid w:val="00842CC7"/>
    <w:rsid w:val="00845943"/>
    <w:rsid w:val="0085428D"/>
    <w:rsid w:val="008554DE"/>
    <w:rsid w:val="008576B0"/>
    <w:rsid w:val="008628A2"/>
    <w:rsid w:val="00862F4E"/>
    <w:rsid w:val="00862F55"/>
    <w:rsid w:val="00863518"/>
    <w:rsid w:val="00867219"/>
    <w:rsid w:val="00867280"/>
    <w:rsid w:val="00867771"/>
    <w:rsid w:val="00867A11"/>
    <w:rsid w:val="008708B5"/>
    <w:rsid w:val="00870E7E"/>
    <w:rsid w:val="00871D2A"/>
    <w:rsid w:val="008727C7"/>
    <w:rsid w:val="0087352B"/>
    <w:rsid w:val="00876794"/>
    <w:rsid w:val="00876ACF"/>
    <w:rsid w:val="00881FC7"/>
    <w:rsid w:val="00882A77"/>
    <w:rsid w:val="0088464E"/>
    <w:rsid w:val="00884ECA"/>
    <w:rsid w:val="008867C8"/>
    <w:rsid w:val="00886FE1"/>
    <w:rsid w:val="0088798E"/>
    <w:rsid w:val="008907E2"/>
    <w:rsid w:val="00890895"/>
    <w:rsid w:val="00890BDC"/>
    <w:rsid w:val="00892F4D"/>
    <w:rsid w:val="00894CE3"/>
    <w:rsid w:val="00895114"/>
    <w:rsid w:val="008954BC"/>
    <w:rsid w:val="00895539"/>
    <w:rsid w:val="008967BB"/>
    <w:rsid w:val="008A0E72"/>
    <w:rsid w:val="008A4393"/>
    <w:rsid w:val="008A464D"/>
    <w:rsid w:val="008A64EC"/>
    <w:rsid w:val="008A6E32"/>
    <w:rsid w:val="008A740B"/>
    <w:rsid w:val="008B4DE0"/>
    <w:rsid w:val="008B54AC"/>
    <w:rsid w:val="008B5C78"/>
    <w:rsid w:val="008B6169"/>
    <w:rsid w:val="008B698B"/>
    <w:rsid w:val="008B75E6"/>
    <w:rsid w:val="008B7909"/>
    <w:rsid w:val="008B7DFD"/>
    <w:rsid w:val="008C0795"/>
    <w:rsid w:val="008C0EB9"/>
    <w:rsid w:val="008C12ED"/>
    <w:rsid w:val="008C2DFB"/>
    <w:rsid w:val="008C2F85"/>
    <w:rsid w:val="008C4DBA"/>
    <w:rsid w:val="008C4E44"/>
    <w:rsid w:val="008C4ECC"/>
    <w:rsid w:val="008C54EA"/>
    <w:rsid w:val="008C68C5"/>
    <w:rsid w:val="008C6B97"/>
    <w:rsid w:val="008C79F6"/>
    <w:rsid w:val="008C7A5F"/>
    <w:rsid w:val="008C7F15"/>
    <w:rsid w:val="008D2AB3"/>
    <w:rsid w:val="008D302C"/>
    <w:rsid w:val="008D56DD"/>
    <w:rsid w:val="008D669B"/>
    <w:rsid w:val="008D758F"/>
    <w:rsid w:val="008D7C56"/>
    <w:rsid w:val="008D7F45"/>
    <w:rsid w:val="008E0CE2"/>
    <w:rsid w:val="008E0D1E"/>
    <w:rsid w:val="008E10F0"/>
    <w:rsid w:val="008E1A10"/>
    <w:rsid w:val="008E31F8"/>
    <w:rsid w:val="008E47AB"/>
    <w:rsid w:val="008E533D"/>
    <w:rsid w:val="008E548D"/>
    <w:rsid w:val="008E54D1"/>
    <w:rsid w:val="008E6DAC"/>
    <w:rsid w:val="008E7682"/>
    <w:rsid w:val="008E7B7A"/>
    <w:rsid w:val="008F0BCF"/>
    <w:rsid w:val="008F1B5D"/>
    <w:rsid w:val="008F26B3"/>
    <w:rsid w:val="008F3901"/>
    <w:rsid w:val="008F5278"/>
    <w:rsid w:val="008F5493"/>
    <w:rsid w:val="008F572F"/>
    <w:rsid w:val="008F72A5"/>
    <w:rsid w:val="008F782E"/>
    <w:rsid w:val="00901229"/>
    <w:rsid w:val="00901790"/>
    <w:rsid w:val="00902E9A"/>
    <w:rsid w:val="00906537"/>
    <w:rsid w:val="00907302"/>
    <w:rsid w:val="009078A0"/>
    <w:rsid w:val="00912101"/>
    <w:rsid w:val="00914293"/>
    <w:rsid w:val="0091628A"/>
    <w:rsid w:val="00916FA1"/>
    <w:rsid w:val="00921D08"/>
    <w:rsid w:val="00923395"/>
    <w:rsid w:val="0092344E"/>
    <w:rsid w:val="00924154"/>
    <w:rsid w:val="00926E65"/>
    <w:rsid w:val="00927D70"/>
    <w:rsid w:val="0093226B"/>
    <w:rsid w:val="00933372"/>
    <w:rsid w:val="0093358E"/>
    <w:rsid w:val="00933D66"/>
    <w:rsid w:val="00933DE2"/>
    <w:rsid w:val="009360B6"/>
    <w:rsid w:val="0093729B"/>
    <w:rsid w:val="009375E7"/>
    <w:rsid w:val="00940D80"/>
    <w:rsid w:val="009432F4"/>
    <w:rsid w:val="00943D87"/>
    <w:rsid w:val="00944591"/>
    <w:rsid w:val="009520EC"/>
    <w:rsid w:val="00953ED1"/>
    <w:rsid w:val="009562D5"/>
    <w:rsid w:val="00956D64"/>
    <w:rsid w:val="0095720D"/>
    <w:rsid w:val="009574B7"/>
    <w:rsid w:val="009613C5"/>
    <w:rsid w:val="0096258C"/>
    <w:rsid w:val="009628E1"/>
    <w:rsid w:val="00963308"/>
    <w:rsid w:val="009654C5"/>
    <w:rsid w:val="0096745E"/>
    <w:rsid w:val="00967540"/>
    <w:rsid w:val="00970BA6"/>
    <w:rsid w:val="009711A0"/>
    <w:rsid w:val="00971D42"/>
    <w:rsid w:val="0097201A"/>
    <w:rsid w:val="00972F32"/>
    <w:rsid w:val="0097309C"/>
    <w:rsid w:val="009733EE"/>
    <w:rsid w:val="009740E7"/>
    <w:rsid w:val="00975428"/>
    <w:rsid w:val="00976C06"/>
    <w:rsid w:val="00977017"/>
    <w:rsid w:val="009779E2"/>
    <w:rsid w:val="009806F8"/>
    <w:rsid w:val="00981A1D"/>
    <w:rsid w:val="00982EA7"/>
    <w:rsid w:val="00985909"/>
    <w:rsid w:val="00985FF1"/>
    <w:rsid w:val="00986516"/>
    <w:rsid w:val="00986861"/>
    <w:rsid w:val="0099078B"/>
    <w:rsid w:val="00991863"/>
    <w:rsid w:val="0099306A"/>
    <w:rsid w:val="0099448F"/>
    <w:rsid w:val="00994E7C"/>
    <w:rsid w:val="009952E7"/>
    <w:rsid w:val="0099619C"/>
    <w:rsid w:val="00997252"/>
    <w:rsid w:val="00997792"/>
    <w:rsid w:val="00997AA7"/>
    <w:rsid w:val="00997D98"/>
    <w:rsid w:val="009A006F"/>
    <w:rsid w:val="009A0DA1"/>
    <w:rsid w:val="009A157F"/>
    <w:rsid w:val="009A2F04"/>
    <w:rsid w:val="009A4614"/>
    <w:rsid w:val="009A55F6"/>
    <w:rsid w:val="009B0544"/>
    <w:rsid w:val="009B12CA"/>
    <w:rsid w:val="009B17D8"/>
    <w:rsid w:val="009B36AC"/>
    <w:rsid w:val="009B5E4C"/>
    <w:rsid w:val="009B7F1E"/>
    <w:rsid w:val="009C05EC"/>
    <w:rsid w:val="009C1C04"/>
    <w:rsid w:val="009C270E"/>
    <w:rsid w:val="009C3AE1"/>
    <w:rsid w:val="009C629B"/>
    <w:rsid w:val="009C68F6"/>
    <w:rsid w:val="009D087F"/>
    <w:rsid w:val="009D0AAA"/>
    <w:rsid w:val="009D1CA5"/>
    <w:rsid w:val="009D30E0"/>
    <w:rsid w:val="009D4934"/>
    <w:rsid w:val="009D6006"/>
    <w:rsid w:val="009D734D"/>
    <w:rsid w:val="009E0F03"/>
    <w:rsid w:val="009E12F2"/>
    <w:rsid w:val="009E14E8"/>
    <w:rsid w:val="009E1C36"/>
    <w:rsid w:val="009E2C05"/>
    <w:rsid w:val="009F039C"/>
    <w:rsid w:val="009F4F34"/>
    <w:rsid w:val="009F540A"/>
    <w:rsid w:val="009F6544"/>
    <w:rsid w:val="009F695F"/>
    <w:rsid w:val="00A02CD2"/>
    <w:rsid w:val="00A03486"/>
    <w:rsid w:val="00A04050"/>
    <w:rsid w:val="00A05571"/>
    <w:rsid w:val="00A0576A"/>
    <w:rsid w:val="00A06872"/>
    <w:rsid w:val="00A0767B"/>
    <w:rsid w:val="00A07CC3"/>
    <w:rsid w:val="00A10217"/>
    <w:rsid w:val="00A110A6"/>
    <w:rsid w:val="00A12B06"/>
    <w:rsid w:val="00A130CA"/>
    <w:rsid w:val="00A138A0"/>
    <w:rsid w:val="00A13BD5"/>
    <w:rsid w:val="00A151A1"/>
    <w:rsid w:val="00A17592"/>
    <w:rsid w:val="00A2017F"/>
    <w:rsid w:val="00A233DB"/>
    <w:rsid w:val="00A23C73"/>
    <w:rsid w:val="00A23D70"/>
    <w:rsid w:val="00A25235"/>
    <w:rsid w:val="00A30365"/>
    <w:rsid w:val="00A309E6"/>
    <w:rsid w:val="00A30FC1"/>
    <w:rsid w:val="00A31841"/>
    <w:rsid w:val="00A3459C"/>
    <w:rsid w:val="00A379EA"/>
    <w:rsid w:val="00A4104E"/>
    <w:rsid w:val="00A41C5C"/>
    <w:rsid w:val="00A427E7"/>
    <w:rsid w:val="00A43806"/>
    <w:rsid w:val="00A46B90"/>
    <w:rsid w:val="00A50076"/>
    <w:rsid w:val="00A504A5"/>
    <w:rsid w:val="00A510CC"/>
    <w:rsid w:val="00A5223C"/>
    <w:rsid w:val="00A52AF4"/>
    <w:rsid w:val="00A5326D"/>
    <w:rsid w:val="00A54283"/>
    <w:rsid w:val="00A552D0"/>
    <w:rsid w:val="00A56012"/>
    <w:rsid w:val="00A606F1"/>
    <w:rsid w:val="00A6087B"/>
    <w:rsid w:val="00A60DCF"/>
    <w:rsid w:val="00A63241"/>
    <w:rsid w:val="00A63F8A"/>
    <w:rsid w:val="00A6409C"/>
    <w:rsid w:val="00A648E5"/>
    <w:rsid w:val="00A64EB0"/>
    <w:rsid w:val="00A65F71"/>
    <w:rsid w:val="00A669AE"/>
    <w:rsid w:val="00A67557"/>
    <w:rsid w:val="00A676D9"/>
    <w:rsid w:val="00A71B62"/>
    <w:rsid w:val="00A73EC9"/>
    <w:rsid w:val="00A7450E"/>
    <w:rsid w:val="00A74566"/>
    <w:rsid w:val="00A753E6"/>
    <w:rsid w:val="00A7563F"/>
    <w:rsid w:val="00A75C6A"/>
    <w:rsid w:val="00A76E35"/>
    <w:rsid w:val="00A803E0"/>
    <w:rsid w:val="00A808B5"/>
    <w:rsid w:val="00A829C7"/>
    <w:rsid w:val="00A84FCF"/>
    <w:rsid w:val="00A865B2"/>
    <w:rsid w:val="00A86784"/>
    <w:rsid w:val="00A86DB5"/>
    <w:rsid w:val="00A8766D"/>
    <w:rsid w:val="00A90B4D"/>
    <w:rsid w:val="00A92569"/>
    <w:rsid w:val="00A93539"/>
    <w:rsid w:val="00A93C55"/>
    <w:rsid w:val="00A97905"/>
    <w:rsid w:val="00AA0D7A"/>
    <w:rsid w:val="00AA0F9A"/>
    <w:rsid w:val="00AA1B3E"/>
    <w:rsid w:val="00AA1B4D"/>
    <w:rsid w:val="00AA496A"/>
    <w:rsid w:val="00AA5B74"/>
    <w:rsid w:val="00AA66D2"/>
    <w:rsid w:val="00AA6A8E"/>
    <w:rsid w:val="00AB0497"/>
    <w:rsid w:val="00AB1791"/>
    <w:rsid w:val="00AB2C06"/>
    <w:rsid w:val="00AB3413"/>
    <w:rsid w:val="00AB42D1"/>
    <w:rsid w:val="00AB61FF"/>
    <w:rsid w:val="00AC35FB"/>
    <w:rsid w:val="00AC4D95"/>
    <w:rsid w:val="00AC69FC"/>
    <w:rsid w:val="00AD15B9"/>
    <w:rsid w:val="00AD1960"/>
    <w:rsid w:val="00AD2906"/>
    <w:rsid w:val="00AD450B"/>
    <w:rsid w:val="00AD54D8"/>
    <w:rsid w:val="00AD5796"/>
    <w:rsid w:val="00AD627D"/>
    <w:rsid w:val="00AD7791"/>
    <w:rsid w:val="00AE02CB"/>
    <w:rsid w:val="00AE2E59"/>
    <w:rsid w:val="00AE5E9D"/>
    <w:rsid w:val="00AF1ACE"/>
    <w:rsid w:val="00AF3908"/>
    <w:rsid w:val="00AF6DEA"/>
    <w:rsid w:val="00B00EE3"/>
    <w:rsid w:val="00B0194C"/>
    <w:rsid w:val="00B0205D"/>
    <w:rsid w:val="00B039F7"/>
    <w:rsid w:val="00B04B4A"/>
    <w:rsid w:val="00B06C0F"/>
    <w:rsid w:val="00B12BEC"/>
    <w:rsid w:val="00B1500F"/>
    <w:rsid w:val="00B1521C"/>
    <w:rsid w:val="00B154EE"/>
    <w:rsid w:val="00B1550F"/>
    <w:rsid w:val="00B161CA"/>
    <w:rsid w:val="00B16280"/>
    <w:rsid w:val="00B16C0B"/>
    <w:rsid w:val="00B22C18"/>
    <w:rsid w:val="00B233AB"/>
    <w:rsid w:val="00B235B4"/>
    <w:rsid w:val="00B25D1C"/>
    <w:rsid w:val="00B25DD6"/>
    <w:rsid w:val="00B268DE"/>
    <w:rsid w:val="00B26A20"/>
    <w:rsid w:val="00B30251"/>
    <w:rsid w:val="00B3126B"/>
    <w:rsid w:val="00B317E8"/>
    <w:rsid w:val="00B33217"/>
    <w:rsid w:val="00B339F2"/>
    <w:rsid w:val="00B34F26"/>
    <w:rsid w:val="00B36030"/>
    <w:rsid w:val="00B364D9"/>
    <w:rsid w:val="00B36D53"/>
    <w:rsid w:val="00B36D82"/>
    <w:rsid w:val="00B372BC"/>
    <w:rsid w:val="00B3776C"/>
    <w:rsid w:val="00B40F6C"/>
    <w:rsid w:val="00B431F2"/>
    <w:rsid w:val="00B43FF5"/>
    <w:rsid w:val="00B44305"/>
    <w:rsid w:val="00B446F7"/>
    <w:rsid w:val="00B4473B"/>
    <w:rsid w:val="00B4656F"/>
    <w:rsid w:val="00B46D02"/>
    <w:rsid w:val="00B47575"/>
    <w:rsid w:val="00B47F26"/>
    <w:rsid w:val="00B50BCE"/>
    <w:rsid w:val="00B511BF"/>
    <w:rsid w:val="00B51E86"/>
    <w:rsid w:val="00B524C9"/>
    <w:rsid w:val="00B52E4F"/>
    <w:rsid w:val="00B53130"/>
    <w:rsid w:val="00B531A7"/>
    <w:rsid w:val="00B54EB3"/>
    <w:rsid w:val="00B56A2A"/>
    <w:rsid w:val="00B577D9"/>
    <w:rsid w:val="00B60FC1"/>
    <w:rsid w:val="00B61011"/>
    <w:rsid w:val="00B613ED"/>
    <w:rsid w:val="00B62B55"/>
    <w:rsid w:val="00B62B7F"/>
    <w:rsid w:val="00B63591"/>
    <w:rsid w:val="00B64652"/>
    <w:rsid w:val="00B67804"/>
    <w:rsid w:val="00B7065B"/>
    <w:rsid w:val="00B70B77"/>
    <w:rsid w:val="00B774F2"/>
    <w:rsid w:val="00B77B94"/>
    <w:rsid w:val="00B8306D"/>
    <w:rsid w:val="00B83BA0"/>
    <w:rsid w:val="00B83D08"/>
    <w:rsid w:val="00B84EFD"/>
    <w:rsid w:val="00B85D37"/>
    <w:rsid w:val="00B86A33"/>
    <w:rsid w:val="00B9309A"/>
    <w:rsid w:val="00B936A1"/>
    <w:rsid w:val="00B94382"/>
    <w:rsid w:val="00B94674"/>
    <w:rsid w:val="00B95C41"/>
    <w:rsid w:val="00B96253"/>
    <w:rsid w:val="00BA112A"/>
    <w:rsid w:val="00BA173D"/>
    <w:rsid w:val="00BA2552"/>
    <w:rsid w:val="00BA4854"/>
    <w:rsid w:val="00BA4FC1"/>
    <w:rsid w:val="00BA5033"/>
    <w:rsid w:val="00BB0D10"/>
    <w:rsid w:val="00BB15FF"/>
    <w:rsid w:val="00BB1633"/>
    <w:rsid w:val="00BB1976"/>
    <w:rsid w:val="00BB2156"/>
    <w:rsid w:val="00BB2D71"/>
    <w:rsid w:val="00BB3D20"/>
    <w:rsid w:val="00BB3F1C"/>
    <w:rsid w:val="00BB5784"/>
    <w:rsid w:val="00BB6A91"/>
    <w:rsid w:val="00BC15E1"/>
    <w:rsid w:val="00BC1D4F"/>
    <w:rsid w:val="00BC22E6"/>
    <w:rsid w:val="00BC26CD"/>
    <w:rsid w:val="00BC4331"/>
    <w:rsid w:val="00BC4BDB"/>
    <w:rsid w:val="00BC5BC4"/>
    <w:rsid w:val="00BC5C36"/>
    <w:rsid w:val="00BC6272"/>
    <w:rsid w:val="00BC73B0"/>
    <w:rsid w:val="00BD13BA"/>
    <w:rsid w:val="00BD237A"/>
    <w:rsid w:val="00BD2D4C"/>
    <w:rsid w:val="00BD3B5F"/>
    <w:rsid w:val="00BD3F28"/>
    <w:rsid w:val="00BD3FE4"/>
    <w:rsid w:val="00BD4243"/>
    <w:rsid w:val="00BD5372"/>
    <w:rsid w:val="00BD6E2A"/>
    <w:rsid w:val="00BE1FFB"/>
    <w:rsid w:val="00BE44DD"/>
    <w:rsid w:val="00BE5860"/>
    <w:rsid w:val="00BE5DD4"/>
    <w:rsid w:val="00BF0377"/>
    <w:rsid w:val="00BF12E7"/>
    <w:rsid w:val="00BF2157"/>
    <w:rsid w:val="00BF678A"/>
    <w:rsid w:val="00BF7D6B"/>
    <w:rsid w:val="00BF7DB4"/>
    <w:rsid w:val="00C01A81"/>
    <w:rsid w:val="00C01F76"/>
    <w:rsid w:val="00C02614"/>
    <w:rsid w:val="00C053DB"/>
    <w:rsid w:val="00C062CF"/>
    <w:rsid w:val="00C065D0"/>
    <w:rsid w:val="00C0667E"/>
    <w:rsid w:val="00C11856"/>
    <w:rsid w:val="00C155FB"/>
    <w:rsid w:val="00C15D81"/>
    <w:rsid w:val="00C16C33"/>
    <w:rsid w:val="00C17F27"/>
    <w:rsid w:val="00C21CE0"/>
    <w:rsid w:val="00C23032"/>
    <w:rsid w:val="00C25040"/>
    <w:rsid w:val="00C2780C"/>
    <w:rsid w:val="00C32997"/>
    <w:rsid w:val="00C32E8B"/>
    <w:rsid w:val="00C33E73"/>
    <w:rsid w:val="00C34116"/>
    <w:rsid w:val="00C35407"/>
    <w:rsid w:val="00C3737D"/>
    <w:rsid w:val="00C45A15"/>
    <w:rsid w:val="00C45AE7"/>
    <w:rsid w:val="00C45B4E"/>
    <w:rsid w:val="00C45B86"/>
    <w:rsid w:val="00C4755A"/>
    <w:rsid w:val="00C50DB6"/>
    <w:rsid w:val="00C514A1"/>
    <w:rsid w:val="00C52B70"/>
    <w:rsid w:val="00C52E76"/>
    <w:rsid w:val="00C56254"/>
    <w:rsid w:val="00C60E04"/>
    <w:rsid w:val="00C60E8B"/>
    <w:rsid w:val="00C61285"/>
    <w:rsid w:val="00C61381"/>
    <w:rsid w:val="00C6166F"/>
    <w:rsid w:val="00C61B45"/>
    <w:rsid w:val="00C631F5"/>
    <w:rsid w:val="00C6322A"/>
    <w:rsid w:val="00C65682"/>
    <w:rsid w:val="00C66B08"/>
    <w:rsid w:val="00C66EF7"/>
    <w:rsid w:val="00C66F0D"/>
    <w:rsid w:val="00C67092"/>
    <w:rsid w:val="00C705E4"/>
    <w:rsid w:val="00C71FF4"/>
    <w:rsid w:val="00C72656"/>
    <w:rsid w:val="00C72B82"/>
    <w:rsid w:val="00C72D9C"/>
    <w:rsid w:val="00C7404E"/>
    <w:rsid w:val="00C74C10"/>
    <w:rsid w:val="00C74EE5"/>
    <w:rsid w:val="00C75064"/>
    <w:rsid w:val="00C7509F"/>
    <w:rsid w:val="00C7561B"/>
    <w:rsid w:val="00C75755"/>
    <w:rsid w:val="00C75A98"/>
    <w:rsid w:val="00C75C67"/>
    <w:rsid w:val="00C761B9"/>
    <w:rsid w:val="00C767CA"/>
    <w:rsid w:val="00C7738B"/>
    <w:rsid w:val="00C80952"/>
    <w:rsid w:val="00C80FAE"/>
    <w:rsid w:val="00C813A3"/>
    <w:rsid w:val="00C81E86"/>
    <w:rsid w:val="00C83239"/>
    <w:rsid w:val="00C83F5C"/>
    <w:rsid w:val="00C84707"/>
    <w:rsid w:val="00C8478F"/>
    <w:rsid w:val="00C84C23"/>
    <w:rsid w:val="00C8636B"/>
    <w:rsid w:val="00C91D1F"/>
    <w:rsid w:val="00C923E2"/>
    <w:rsid w:val="00C92E3F"/>
    <w:rsid w:val="00C963BD"/>
    <w:rsid w:val="00CA282A"/>
    <w:rsid w:val="00CA2FBB"/>
    <w:rsid w:val="00CA581D"/>
    <w:rsid w:val="00CA6BF1"/>
    <w:rsid w:val="00CA767C"/>
    <w:rsid w:val="00CA7EC5"/>
    <w:rsid w:val="00CB20D4"/>
    <w:rsid w:val="00CB2992"/>
    <w:rsid w:val="00CB327D"/>
    <w:rsid w:val="00CB4BC6"/>
    <w:rsid w:val="00CB51F0"/>
    <w:rsid w:val="00CB592C"/>
    <w:rsid w:val="00CB648D"/>
    <w:rsid w:val="00CB6B95"/>
    <w:rsid w:val="00CB7361"/>
    <w:rsid w:val="00CB789E"/>
    <w:rsid w:val="00CC3982"/>
    <w:rsid w:val="00CC39D5"/>
    <w:rsid w:val="00CC3FB8"/>
    <w:rsid w:val="00CC49FB"/>
    <w:rsid w:val="00CC5E1A"/>
    <w:rsid w:val="00CC63F1"/>
    <w:rsid w:val="00CC79C4"/>
    <w:rsid w:val="00CD1762"/>
    <w:rsid w:val="00CD2100"/>
    <w:rsid w:val="00CD378E"/>
    <w:rsid w:val="00CD3E2A"/>
    <w:rsid w:val="00CD477C"/>
    <w:rsid w:val="00CD485E"/>
    <w:rsid w:val="00CD7FF0"/>
    <w:rsid w:val="00CE0545"/>
    <w:rsid w:val="00CE10A7"/>
    <w:rsid w:val="00CE1128"/>
    <w:rsid w:val="00CE328A"/>
    <w:rsid w:val="00CE76EF"/>
    <w:rsid w:val="00CF079D"/>
    <w:rsid w:val="00CF1712"/>
    <w:rsid w:val="00CF1B83"/>
    <w:rsid w:val="00CF21FD"/>
    <w:rsid w:val="00CF3248"/>
    <w:rsid w:val="00CF35D4"/>
    <w:rsid w:val="00CF3C56"/>
    <w:rsid w:val="00CF4D18"/>
    <w:rsid w:val="00CF53CB"/>
    <w:rsid w:val="00CF6149"/>
    <w:rsid w:val="00CF6487"/>
    <w:rsid w:val="00CF6515"/>
    <w:rsid w:val="00CF6E19"/>
    <w:rsid w:val="00D00872"/>
    <w:rsid w:val="00D00D47"/>
    <w:rsid w:val="00D02EB1"/>
    <w:rsid w:val="00D037EF"/>
    <w:rsid w:val="00D03A39"/>
    <w:rsid w:val="00D057D0"/>
    <w:rsid w:val="00D062AE"/>
    <w:rsid w:val="00D06681"/>
    <w:rsid w:val="00D10226"/>
    <w:rsid w:val="00D1061A"/>
    <w:rsid w:val="00D130EA"/>
    <w:rsid w:val="00D1329F"/>
    <w:rsid w:val="00D1536D"/>
    <w:rsid w:val="00D15D68"/>
    <w:rsid w:val="00D167D9"/>
    <w:rsid w:val="00D16EAC"/>
    <w:rsid w:val="00D1726A"/>
    <w:rsid w:val="00D21AFD"/>
    <w:rsid w:val="00D21D4C"/>
    <w:rsid w:val="00D228D2"/>
    <w:rsid w:val="00D242D5"/>
    <w:rsid w:val="00D25353"/>
    <w:rsid w:val="00D263FC"/>
    <w:rsid w:val="00D324A8"/>
    <w:rsid w:val="00D32E93"/>
    <w:rsid w:val="00D35984"/>
    <w:rsid w:val="00D42FB6"/>
    <w:rsid w:val="00D42FDC"/>
    <w:rsid w:val="00D43464"/>
    <w:rsid w:val="00D434A8"/>
    <w:rsid w:val="00D4519E"/>
    <w:rsid w:val="00D45823"/>
    <w:rsid w:val="00D509EA"/>
    <w:rsid w:val="00D50BAC"/>
    <w:rsid w:val="00D5181F"/>
    <w:rsid w:val="00D52E09"/>
    <w:rsid w:val="00D54505"/>
    <w:rsid w:val="00D554E8"/>
    <w:rsid w:val="00D56645"/>
    <w:rsid w:val="00D56FAB"/>
    <w:rsid w:val="00D600BB"/>
    <w:rsid w:val="00D61962"/>
    <w:rsid w:val="00D61F57"/>
    <w:rsid w:val="00D62E05"/>
    <w:rsid w:val="00D64EB5"/>
    <w:rsid w:val="00D65468"/>
    <w:rsid w:val="00D65A28"/>
    <w:rsid w:val="00D70054"/>
    <w:rsid w:val="00D70893"/>
    <w:rsid w:val="00D715B7"/>
    <w:rsid w:val="00D731BF"/>
    <w:rsid w:val="00D76053"/>
    <w:rsid w:val="00D7694D"/>
    <w:rsid w:val="00D76BD9"/>
    <w:rsid w:val="00D7792F"/>
    <w:rsid w:val="00D80BDF"/>
    <w:rsid w:val="00D81D37"/>
    <w:rsid w:val="00D84402"/>
    <w:rsid w:val="00D850C6"/>
    <w:rsid w:val="00D8524E"/>
    <w:rsid w:val="00D8604A"/>
    <w:rsid w:val="00D90A38"/>
    <w:rsid w:val="00D90AF8"/>
    <w:rsid w:val="00D93CC1"/>
    <w:rsid w:val="00D94CC6"/>
    <w:rsid w:val="00D95246"/>
    <w:rsid w:val="00D95B3B"/>
    <w:rsid w:val="00D97C65"/>
    <w:rsid w:val="00DA12BC"/>
    <w:rsid w:val="00DA3655"/>
    <w:rsid w:val="00DA4695"/>
    <w:rsid w:val="00DA549D"/>
    <w:rsid w:val="00DA6109"/>
    <w:rsid w:val="00DA655F"/>
    <w:rsid w:val="00DA71D6"/>
    <w:rsid w:val="00DB1496"/>
    <w:rsid w:val="00DB180F"/>
    <w:rsid w:val="00DB21DC"/>
    <w:rsid w:val="00DB2B4F"/>
    <w:rsid w:val="00DB32AA"/>
    <w:rsid w:val="00DB3912"/>
    <w:rsid w:val="00DB3E89"/>
    <w:rsid w:val="00DB5531"/>
    <w:rsid w:val="00DB5B14"/>
    <w:rsid w:val="00DB6808"/>
    <w:rsid w:val="00DC0735"/>
    <w:rsid w:val="00DC1512"/>
    <w:rsid w:val="00DC15F8"/>
    <w:rsid w:val="00DC1746"/>
    <w:rsid w:val="00DC1854"/>
    <w:rsid w:val="00DC1A27"/>
    <w:rsid w:val="00DC3122"/>
    <w:rsid w:val="00DC4555"/>
    <w:rsid w:val="00DC5E8F"/>
    <w:rsid w:val="00DC6514"/>
    <w:rsid w:val="00DD0B7A"/>
    <w:rsid w:val="00DD2495"/>
    <w:rsid w:val="00DD31A1"/>
    <w:rsid w:val="00DD45FE"/>
    <w:rsid w:val="00DD4733"/>
    <w:rsid w:val="00DD4BCD"/>
    <w:rsid w:val="00DD5F57"/>
    <w:rsid w:val="00DD6602"/>
    <w:rsid w:val="00DE4038"/>
    <w:rsid w:val="00DE4A69"/>
    <w:rsid w:val="00DE5D8D"/>
    <w:rsid w:val="00DE6CB9"/>
    <w:rsid w:val="00DF19CC"/>
    <w:rsid w:val="00DF1BCD"/>
    <w:rsid w:val="00DF2D5D"/>
    <w:rsid w:val="00DF30E7"/>
    <w:rsid w:val="00DF3821"/>
    <w:rsid w:val="00DF4D74"/>
    <w:rsid w:val="00DF5284"/>
    <w:rsid w:val="00DF54FB"/>
    <w:rsid w:val="00DF5EC0"/>
    <w:rsid w:val="00DF6A00"/>
    <w:rsid w:val="00E001F4"/>
    <w:rsid w:val="00E00BB3"/>
    <w:rsid w:val="00E01586"/>
    <w:rsid w:val="00E03BAF"/>
    <w:rsid w:val="00E0455A"/>
    <w:rsid w:val="00E053B6"/>
    <w:rsid w:val="00E05830"/>
    <w:rsid w:val="00E06040"/>
    <w:rsid w:val="00E07862"/>
    <w:rsid w:val="00E10DF4"/>
    <w:rsid w:val="00E11275"/>
    <w:rsid w:val="00E127B4"/>
    <w:rsid w:val="00E131AE"/>
    <w:rsid w:val="00E136E0"/>
    <w:rsid w:val="00E150FD"/>
    <w:rsid w:val="00E1536E"/>
    <w:rsid w:val="00E158D3"/>
    <w:rsid w:val="00E16198"/>
    <w:rsid w:val="00E163F4"/>
    <w:rsid w:val="00E174F7"/>
    <w:rsid w:val="00E20DD4"/>
    <w:rsid w:val="00E221C1"/>
    <w:rsid w:val="00E23B91"/>
    <w:rsid w:val="00E2426B"/>
    <w:rsid w:val="00E26920"/>
    <w:rsid w:val="00E27472"/>
    <w:rsid w:val="00E3111C"/>
    <w:rsid w:val="00E31F94"/>
    <w:rsid w:val="00E32FFE"/>
    <w:rsid w:val="00E33894"/>
    <w:rsid w:val="00E35A2F"/>
    <w:rsid w:val="00E35AC8"/>
    <w:rsid w:val="00E35C4E"/>
    <w:rsid w:val="00E375F0"/>
    <w:rsid w:val="00E3760E"/>
    <w:rsid w:val="00E4049E"/>
    <w:rsid w:val="00E410CF"/>
    <w:rsid w:val="00E413B3"/>
    <w:rsid w:val="00E41F5C"/>
    <w:rsid w:val="00E434AC"/>
    <w:rsid w:val="00E44BF0"/>
    <w:rsid w:val="00E46DCA"/>
    <w:rsid w:val="00E5180A"/>
    <w:rsid w:val="00E51D60"/>
    <w:rsid w:val="00E550FE"/>
    <w:rsid w:val="00E55D78"/>
    <w:rsid w:val="00E6188A"/>
    <w:rsid w:val="00E61975"/>
    <w:rsid w:val="00E63E19"/>
    <w:rsid w:val="00E641C1"/>
    <w:rsid w:val="00E6439E"/>
    <w:rsid w:val="00E64AA9"/>
    <w:rsid w:val="00E67224"/>
    <w:rsid w:val="00E676A8"/>
    <w:rsid w:val="00E6780B"/>
    <w:rsid w:val="00E72C2E"/>
    <w:rsid w:val="00E7300A"/>
    <w:rsid w:val="00E730AB"/>
    <w:rsid w:val="00E73C30"/>
    <w:rsid w:val="00E73F8D"/>
    <w:rsid w:val="00E741D3"/>
    <w:rsid w:val="00E75D44"/>
    <w:rsid w:val="00E76FBC"/>
    <w:rsid w:val="00E81CC2"/>
    <w:rsid w:val="00E81DB8"/>
    <w:rsid w:val="00E81E0F"/>
    <w:rsid w:val="00E82113"/>
    <w:rsid w:val="00E82271"/>
    <w:rsid w:val="00E848FE"/>
    <w:rsid w:val="00E857FE"/>
    <w:rsid w:val="00E85A1C"/>
    <w:rsid w:val="00E879A4"/>
    <w:rsid w:val="00E905F0"/>
    <w:rsid w:val="00E92D76"/>
    <w:rsid w:val="00E935D7"/>
    <w:rsid w:val="00E93B65"/>
    <w:rsid w:val="00EA3585"/>
    <w:rsid w:val="00EA3CF9"/>
    <w:rsid w:val="00EA4DA7"/>
    <w:rsid w:val="00EA51E1"/>
    <w:rsid w:val="00EB039C"/>
    <w:rsid w:val="00EB0A69"/>
    <w:rsid w:val="00EB1095"/>
    <w:rsid w:val="00EB484B"/>
    <w:rsid w:val="00EB5760"/>
    <w:rsid w:val="00EB7127"/>
    <w:rsid w:val="00EC0922"/>
    <w:rsid w:val="00EC1A7D"/>
    <w:rsid w:val="00EC2331"/>
    <w:rsid w:val="00EC2548"/>
    <w:rsid w:val="00EC2E9F"/>
    <w:rsid w:val="00EC3FB9"/>
    <w:rsid w:val="00EC45FF"/>
    <w:rsid w:val="00EC6EE2"/>
    <w:rsid w:val="00EC723B"/>
    <w:rsid w:val="00ED0B58"/>
    <w:rsid w:val="00ED1022"/>
    <w:rsid w:val="00ED1EE9"/>
    <w:rsid w:val="00ED49A1"/>
    <w:rsid w:val="00ED5BC9"/>
    <w:rsid w:val="00ED60A3"/>
    <w:rsid w:val="00ED6A03"/>
    <w:rsid w:val="00EE0E2C"/>
    <w:rsid w:val="00EE0EE0"/>
    <w:rsid w:val="00EE1182"/>
    <w:rsid w:val="00EE1409"/>
    <w:rsid w:val="00EE3EAE"/>
    <w:rsid w:val="00EE4DB3"/>
    <w:rsid w:val="00EE61A8"/>
    <w:rsid w:val="00EE707E"/>
    <w:rsid w:val="00EE798D"/>
    <w:rsid w:val="00EF1721"/>
    <w:rsid w:val="00EF1B01"/>
    <w:rsid w:val="00EF2061"/>
    <w:rsid w:val="00EF23F4"/>
    <w:rsid w:val="00EF38B1"/>
    <w:rsid w:val="00EF49D1"/>
    <w:rsid w:val="00EF5188"/>
    <w:rsid w:val="00EF5FB2"/>
    <w:rsid w:val="00EF60DA"/>
    <w:rsid w:val="00EF63D7"/>
    <w:rsid w:val="00EF6B2C"/>
    <w:rsid w:val="00F00A2F"/>
    <w:rsid w:val="00F03899"/>
    <w:rsid w:val="00F038DC"/>
    <w:rsid w:val="00F04B61"/>
    <w:rsid w:val="00F058CB"/>
    <w:rsid w:val="00F06857"/>
    <w:rsid w:val="00F07EC1"/>
    <w:rsid w:val="00F11145"/>
    <w:rsid w:val="00F1187E"/>
    <w:rsid w:val="00F13250"/>
    <w:rsid w:val="00F14B10"/>
    <w:rsid w:val="00F1557C"/>
    <w:rsid w:val="00F15AE8"/>
    <w:rsid w:val="00F15F64"/>
    <w:rsid w:val="00F16343"/>
    <w:rsid w:val="00F164FA"/>
    <w:rsid w:val="00F1714F"/>
    <w:rsid w:val="00F17811"/>
    <w:rsid w:val="00F20D4A"/>
    <w:rsid w:val="00F218C1"/>
    <w:rsid w:val="00F22261"/>
    <w:rsid w:val="00F24625"/>
    <w:rsid w:val="00F250DF"/>
    <w:rsid w:val="00F257A1"/>
    <w:rsid w:val="00F25EF4"/>
    <w:rsid w:val="00F261F5"/>
    <w:rsid w:val="00F26306"/>
    <w:rsid w:val="00F272C6"/>
    <w:rsid w:val="00F277C1"/>
    <w:rsid w:val="00F31C5D"/>
    <w:rsid w:val="00F32AEC"/>
    <w:rsid w:val="00F32F33"/>
    <w:rsid w:val="00F355D5"/>
    <w:rsid w:val="00F4033A"/>
    <w:rsid w:val="00F421D9"/>
    <w:rsid w:val="00F422D2"/>
    <w:rsid w:val="00F4411C"/>
    <w:rsid w:val="00F44826"/>
    <w:rsid w:val="00F44CBB"/>
    <w:rsid w:val="00F46723"/>
    <w:rsid w:val="00F46836"/>
    <w:rsid w:val="00F51956"/>
    <w:rsid w:val="00F523B6"/>
    <w:rsid w:val="00F52AA7"/>
    <w:rsid w:val="00F5347C"/>
    <w:rsid w:val="00F54514"/>
    <w:rsid w:val="00F54E3D"/>
    <w:rsid w:val="00F551F9"/>
    <w:rsid w:val="00F561BC"/>
    <w:rsid w:val="00F5665B"/>
    <w:rsid w:val="00F574E9"/>
    <w:rsid w:val="00F57A63"/>
    <w:rsid w:val="00F62003"/>
    <w:rsid w:val="00F633E0"/>
    <w:rsid w:val="00F6408F"/>
    <w:rsid w:val="00F649C3"/>
    <w:rsid w:val="00F66B19"/>
    <w:rsid w:val="00F70C00"/>
    <w:rsid w:val="00F722BB"/>
    <w:rsid w:val="00F733D9"/>
    <w:rsid w:val="00F73BEB"/>
    <w:rsid w:val="00F76BD6"/>
    <w:rsid w:val="00F772DF"/>
    <w:rsid w:val="00F77A74"/>
    <w:rsid w:val="00F814D3"/>
    <w:rsid w:val="00F8185E"/>
    <w:rsid w:val="00F82F8D"/>
    <w:rsid w:val="00F8463A"/>
    <w:rsid w:val="00F8569E"/>
    <w:rsid w:val="00F85844"/>
    <w:rsid w:val="00F858B3"/>
    <w:rsid w:val="00F85916"/>
    <w:rsid w:val="00F85E82"/>
    <w:rsid w:val="00F87A98"/>
    <w:rsid w:val="00F91996"/>
    <w:rsid w:val="00F92491"/>
    <w:rsid w:val="00F945F6"/>
    <w:rsid w:val="00F9480F"/>
    <w:rsid w:val="00F955BA"/>
    <w:rsid w:val="00F960F4"/>
    <w:rsid w:val="00F964A8"/>
    <w:rsid w:val="00F970EC"/>
    <w:rsid w:val="00FA11EA"/>
    <w:rsid w:val="00FA18E1"/>
    <w:rsid w:val="00FA1B51"/>
    <w:rsid w:val="00FA28AE"/>
    <w:rsid w:val="00FA2B4D"/>
    <w:rsid w:val="00FA307A"/>
    <w:rsid w:val="00FA3205"/>
    <w:rsid w:val="00FA343B"/>
    <w:rsid w:val="00FA5370"/>
    <w:rsid w:val="00FA6F53"/>
    <w:rsid w:val="00FA7EE2"/>
    <w:rsid w:val="00FB1230"/>
    <w:rsid w:val="00FB1D10"/>
    <w:rsid w:val="00FB23C4"/>
    <w:rsid w:val="00FB3CA3"/>
    <w:rsid w:val="00FB5469"/>
    <w:rsid w:val="00FB5E74"/>
    <w:rsid w:val="00FB641B"/>
    <w:rsid w:val="00FB7709"/>
    <w:rsid w:val="00FC2D4C"/>
    <w:rsid w:val="00FC32D5"/>
    <w:rsid w:val="00FC3B58"/>
    <w:rsid w:val="00FC3E81"/>
    <w:rsid w:val="00FC4037"/>
    <w:rsid w:val="00FC40E9"/>
    <w:rsid w:val="00FC4E92"/>
    <w:rsid w:val="00FC4EA2"/>
    <w:rsid w:val="00FC5613"/>
    <w:rsid w:val="00FC6E09"/>
    <w:rsid w:val="00FC756E"/>
    <w:rsid w:val="00FD0E27"/>
    <w:rsid w:val="00FD191B"/>
    <w:rsid w:val="00FD1C5E"/>
    <w:rsid w:val="00FD1DC3"/>
    <w:rsid w:val="00FD252F"/>
    <w:rsid w:val="00FD41EE"/>
    <w:rsid w:val="00FD5782"/>
    <w:rsid w:val="00FD6203"/>
    <w:rsid w:val="00FD6A57"/>
    <w:rsid w:val="00FE11ED"/>
    <w:rsid w:val="00FE1DDD"/>
    <w:rsid w:val="00FE2E5A"/>
    <w:rsid w:val="00FE33EA"/>
    <w:rsid w:val="00FE3D77"/>
    <w:rsid w:val="00FE5765"/>
    <w:rsid w:val="00FE62CF"/>
    <w:rsid w:val="00FE677E"/>
    <w:rsid w:val="00FE77BE"/>
    <w:rsid w:val="00FF3A46"/>
    <w:rsid w:val="00FF4649"/>
    <w:rsid w:val="00FF5084"/>
    <w:rsid w:val="00FF5114"/>
    <w:rsid w:val="00FF6AE6"/>
    <w:rsid w:val="00FF6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81B6B5"/>
  <w15:docId w15:val="{719DAA99-9BF5-46C1-9652-23BDAA818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63F4"/>
    <w:pPr>
      <w:widowControl w:val="0"/>
      <w:jc w:val="both"/>
    </w:pPr>
    <w:rPr>
      <w:kern w:val="2"/>
      <w:sz w:val="21"/>
      <w:szCs w:val="22"/>
    </w:rPr>
  </w:style>
  <w:style w:type="paragraph" w:styleId="1">
    <w:name w:val="heading 1"/>
    <w:basedOn w:val="a"/>
    <w:next w:val="a"/>
    <w:link w:val="10"/>
    <w:uiPriority w:val="9"/>
    <w:qFormat/>
    <w:rsid w:val="00867A11"/>
    <w:pPr>
      <w:keepNext/>
      <w:outlineLvl w:val="0"/>
    </w:pPr>
    <w:rPr>
      <w:rFonts w:ascii="Arial" w:eastAsia="ＭＳ ゴシック" w:hAnsi="Arial"/>
      <w:sz w:val="24"/>
      <w:szCs w:val="24"/>
    </w:rPr>
  </w:style>
  <w:style w:type="paragraph" w:styleId="2">
    <w:name w:val="heading 2"/>
    <w:basedOn w:val="a"/>
    <w:link w:val="20"/>
    <w:uiPriority w:val="9"/>
    <w:qFormat/>
    <w:rsid w:val="00C6709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next w:val="a"/>
    <w:link w:val="30"/>
    <w:uiPriority w:val="9"/>
    <w:unhideWhenUsed/>
    <w:qFormat/>
    <w:rsid w:val="00513046"/>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00A"/>
    <w:pPr>
      <w:ind w:leftChars="400" w:left="840"/>
    </w:pPr>
  </w:style>
  <w:style w:type="paragraph" w:styleId="a4">
    <w:name w:val="header"/>
    <w:basedOn w:val="a"/>
    <w:link w:val="a5"/>
    <w:uiPriority w:val="99"/>
    <w:unhideWhenUsed/>
    <w:rsid w:val="00E7300A"/>
    <w:pPr>
      <w:tabs>
        <w:tab w:val="center" w:pos="4252"/>
        <w:tab w:val="right" w:pos="8504"/>
      </w:tabs>
      <w:snapToGrid w:val="0"/>
    </w:pPr>
  </w:style>
  <w:style w:type="character" w:customStyle="1" w:styleId="a5">
    <w:name w:val="ヘッダー (文字)"/>
    <w:basedOn w:val="a0"/>
    <w:link w:val="a4"/>
    <w:uiPriority w:val="99"/>
    <w:rsid w:val="00E7300A"/>
  </w:style>
  <w:style w:type="paragraph" w:styleId="a6">
    <w:name w:val="footer"/>
    <w:basedOn w:val="a"/>
    <w:link w:val="a7"/>
    <w:uiPriority w:val="99"/>
    <w:unhideWhenUsed/>
    <w:rsid w:val="00E7300A"/>
    <w:pPr>
      <w:tabs>
        <w:tab w:val="center" w:pos="4252"/>
        <w:tab w:val="right" w:pos="8504"/>
      </w:tabs>
      <w:snapToGrid w:val="0"/>
    </w:pPr>
  </w:style>
  <w:style w:type="character" w:customStyle="1" w:styleId="a7">
    <w:name w:val="フッター (文字)"/>
    <w:basedOn w:val="a0"/>
    <w:link w:val="a6"/>
    <w:uiPriority w:val="99"/>
    <w:rsid w:val="00E7300A"/>
  </w:style>
  <w:style w:type="table" w:styleId="a8">
    <w:name w:val="Table Grid"/>
    <w:basedOn w:val="a1"/>
    <w:uiPriority w:val="39"/>
    <w:rsid w:val="00C75C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見出し 2 (文字)"/>
    <w:link w:val="2"/>
    <w:uiPriority w:val="9"/>
    <w:rsid w:val="00C67092"/>
    <w:rPr>
      <w:rFonts w:ascii="ＭＳ Ｐゴシック" w:eastAsia="ＭＳ Ｐゴシック" w:hAnsi="ＭＳ Ｐゴシック" w:cs="ＭＳ Ｐゴシック"/>
      <w:b/>
      <w:bCs/>
      <w:kern w:val="0"/>
      <w:sz w:val="36"/>
      <w:szCs w:val="36"/>
    </w:rPr>
  </w:style>
  <w:style w:type="character" w:styleId="a9">
    <w:name w:val="Hyperlink"/>
    <w:uiPriority w:val="99"/>
    <w:unhideWhenUsed/>
    <w:rsid w:val="00C67092"/>
    <w:rPr>
      <w:color w:val="0000FF"/>
      <w:u w:val="single"/>
    </w:rPr>
  </w:style>
  <w:style w:type="paragraph" w:styleId="Web">
    <w:name w:val="Normal (Web)"/>
    <w:basedOn w:val="a"/>
    <w:uiPriority w:val="99"/>
    <w:unhideWhenUsed/>
    <w:rsid w:val="00C6709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mw-headline">
    <w:name w:val="mw-headline"/>
    <w:basedOn w:val="a0"/>
    <w:rsid w:val="00C67092"/>
  </w:style>
  <w:style w:type="paragraph" w:styleId="aa">
    <w:name w:val="Balloon Text"/>
    <w:basedOn w:val="a"/>
    <w:link w:val="ab"/>
    <w:uiPriority w:val="99"/>
    <w:semiHidden/>
    <w:unhideWhenUsed/>
    <w:rsid w:val="00E44BF0"/>
    <w:rPr>
      <w:rFonts w:ascii="Arial" w:eastAsia="ＭＳ ゴシック" w:hAnsi="Arial"/>
      <w:sz w:val="18"/>
      <w:szCs w:val="18"/>
    </w:rPr>
  </w:style>
  <w:style w:type="character" w:customStyle="1" w:styleId="ab">
    <w:name w:val="吹き出し (文字)"/>
    <w:link w:val="aa"/>
    <w:uiPriority w:val="99"/>
    <w:semiHidden/>
    <w:rsid w:val="00E44BF0"/>
    <w:rPr>
      <w:rFonts w:ascii="Arial" w:eastAsia="ＭＳ ゴシック" w:hAnsi="Arial" w:cs="Times New Roman"/>
      <w:sz w:val="18"/>
      <w:szCs w:val="18"/>
    </w:rPr>
  </w:style>
  <w:style w:type="character" w:customStyle="1" w:styleId="editsection">
    <w:name w:val="editsection"/>
    <w:basedOn w:val="a0"/>
    <w:rsid w:val="00552E55"/>
  </w:style>
  <w:style w:type="character" w:customStyle="1" w:styleId="30">
    <w:name w:val="見出し 3 (文字)"/>
    <w:link w:val="3"/>
    <w:uiPriority w:val="9"/>
    <w:rsid w:val="00513046"/>
    <w:rPr>
      <w:rFonts w:ascii="Arial" w:eastAsia="ＭＳ ゴシック" w:hAnsi="Arial" w:cs="Times New Roman"/>
    </w:rPr>
  </w:style>
  <w:style w:type="character" w:styleId="ac">
    <w:name w:val="Strong"/>
    <w:uiPriority w:val="22"/>
    <w:qFormat/>
    <w:rsid w:val="00513046"/>
    <w:rPr>
      <w:b/>
      <w:bCs/>
    </w:rPr>
  </w:style>
  <w:style w:type="character" w:customStyle="1" w:styleId="style14">
    <w:name w:val="style14"/>
    <w:basedOn w:val="a0"/>
    <w:rsid w:val="00DA655F"/>
  </w:style>
  <w:style w:type="character" w:styleId="ad">
    <w:name w:val="Emphasis"/>
    <w:uiPriority w:val="20"/>
    <w:qFormat/>
    <w:rsid w:val="0099619C"/>
    <w:rPr>
      <w:i/>
      <w:iCs/>
    </w:rPr>
  </w:style>
  <w:style w:type="character" w:customStyle="1" w:styleId="10">
    <w:name w:val="見出し 1 (文字)"/>
    <w:link w:val="1"/>
    <w:uiPriority w:val="9"/>
    <w:rsid w:val="00867A11"/>
    <w:rPr>
      <w:rFonts w:ascii="Arial" w:eastAsia="ＭＳ ゴシック" w:hAnsi="Arial" w:cs="Times New Roman"/>
      <w:kern w:val="2"/>
      <w:sz w:val="24"/>
      <w:szCs w:val="24"/>
    </w:rPr>
  </w:style>
  <w:style w:type="paragraph" w:styleId="ae">
    <w:name w:val="Plain Text"/>
    <w:basedOn w:val="a"/>
    <w:link w:val="af"/>
    <w:uiPriority w:val="99"/>
    <w:unhideWhenUsed/>
    <w:rsid w:val="00A23D70"/>
    <w:pPr>
      <w:widowControl/>
      <w:jc w:val="left"/>
    </w:pPr>
    <w:rPr>
      <w:rFonts w:ascii="ＭＳ ゴシック" w:eastAsia="ＭＳ ゴシック" w:hAnsi="Courier New" w:cs="Courier New"/>
      <w:kern w:val="0"/>
      <w:sz w:val="20"/>
      <w:szCs w:val="21"/>
    </w:rPr>
  </w:style>
  <w:style w:type="character" w:customStyle="1" w:styleId="af">
    <w:name w:val="書式なし (文字)"/>
    <w:basedOn w:val="a0"/>
    <w:link w:val="ae"/>
    <w:uiPriority w:val="99"/>
    <w:rsid w:val="00A23D70"/>
    <w:rPr>
      <w:rFonts w:ascii="ＭＳ ゴシック" w:eastAsia="ＭＳ ゴシック" w:hAnsi="Courier New" w:cs="Courier New"/>
      <w:szCs w:val="21"/>
    </w:rPr>
  </w:style>
  <w:style w:type="character" w:styleId="af0">
    <w:name w:val="FollowedHyperlink"/>
    <w:basedOn w:val="a0"/>
    <w:uiPriority w:val="99"/>
    <w:semiHidden/>
    <w:unhideWhenUsed/>
    <w:rsid w:val="000002D7"/>
    <w:rPr>
      <w:color w:val="0070C0" w:themeColor="followedHyperlink"/>
      <w:u w:val="single"/>
    </w:rPr>
  </w:style>
  <w:style w:type="character" w:styleId="af1">
    <w:name w:val="Unresolved Mention"/>
    <w:basedOn w:val="a0"/>
    <w:uiPriority w:val="99"/>
    <w:semiHidden/>
    <w:unhideWhenUsed/>
    <w:rsid w:val="002D655B"/>
    <w:rPr>
      <w:color w:val="605E5C"/>
      <w:shd w:val="clear" w:color="auto" w:fill="E1DFDD"/>
    </w:rPr>
  </w:style>
  <w:style w:type="character" w:customStyle="1" w:styleId="articletitle">
    <w:name w:val="articletitle"/>
    <w:basedOn w:val="a0"/>
    <w:rsid w:val="00777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64936">
      <w:bodyDiv w:val="1"/>
      <w:marLeft w:val="0"/>
      <w:marRight w:val="0"/>
      <w:marTop w:val="0"/>
      <w:marBottom w:val="0"/>
      <w:divBdr>
        <w:top w:val="none" w:sz="0" w:space="0" w:color="auto"/>
        <w:left w:val="none" w:sz="0" w:space="0" w:color="auto"/>
        <w:bottom w:val="none" w:sz="0" w:space="0" w:color="auto"/>
        <w:right w:val="none" w:sz="0" w:space="0" w:color="auto"/>
      </w:divBdr>
    </w:div>
    <w:div w:id="78989342">
      <w:bodyDiv w:val="1"/>
      <w:marLeft w:val="0"/>
      <w:marRight w:val="0"/>
      <w:marTop w:val="0"/>
      <w:marBottom w:val="0"/>
      <w:divBdr>
        <w:top w:val="none" w:sz="0" w:space="0" w:color="auto"/>
        <w:left w:val="none" w:sz="0" w:space="0" w:color="auto"/>
        <w:bottom w:val="none" w:sz="0" w:space="0" w:color="auto"/>
        <w:right w:val="none" w:sz="0" w:space="0" w:color="auto"/>
      </w:divBdr>
    </w:div>
    <w:div w:id="97606830">
      <w:bodyDiv w:val="1"/>
      <w:marLeft w:val="0"/>
      <w:marRight w:val="0"/>
      <w:marTop w:val="0"/>
      <w:marBottom w:val="0"/>
      <w:divBdr>
        <w:top w:val="none" w:sz="0" w:space="0" w:color="auto"/>
        <w:left w:val="none" w:sz="0" w:space="0" w:color="auto"/>
        <w:bottom w:val="none" w:sz="0" w:space="0" w:color="auto"/>
        <w:right w:val="none" w:sz="0" w:space="0" w:color="auto"/>
      </w:divBdr>
      <w:divsChild>
        <w:div w:id="126969681">
          <w:marLeft w:val="0"/>
          <w:marRight w:val="0"/>
          <w:marTop w:val="0"/>
          <w:marBottom w:val="0"/>
          <w:divBdr>
            <w:top w:val="none" w:sz="0" w:space="0" w:color="auto"/>
            <w:left w:val="none" w:sz="0" w:space="0" w:color="auto"/>
            <w:bottom w:val="none" w:sz="0" w:space="0" w:color="auto"/>
            <w:right w:val="none" w:sz="0" w:space="0" w:color="auto"/>
          </w:divBdr>
        </w:div>
        <w:div w:id="163329395">
          <w:marLeft w:val="0"/>
          <w:marRight w:val="0"/>
          <w:marTop w:val="0"/>
          <w:marBottom w:val="0"/>
          <w:divBdr>
            <w:top w:val="none" w:sz="0" w:space="0" w:color="auto"/>
            <w:left w:val="none" w:sz="0" w:space="0" w:color="auto"/>
            <w:bottom w:val="none" w:sz="0" w:space="0" w:color="auto"/>
            <w:right w:val="single" w:sz="6" w:space="2" w:color="auto"/>
          </w:divBdr>
          <w:divsChild>
            <w:div w:id="450562746">
              <w:marLeft w:val="240"/>
              <w:marRight w:val="0"/>
              <w:marTop w:val="0"/>
              <w:marBottom w:val="0"/>
              <w:divBdr>
                <w:top w:val="none" w:sz="0" w:space="0" w:color="auto"/>
                <w:left w:val="none" w:sz="0" w:space="0" w:color="auto"/>
                <w:bottom w:val="none" w:sz="0" w:space="0" w:color="auto"/>
                <w:right w:val="none" w:sz="0" w:space="0" w:color="auto"/>
              </w:divBdr>
            </w:div>
          </w:divsChild>
        </w:div>
        <w:div w:id="1231499721">
          <w:marLeft w:val="0"/>
          <w:marRight w:val="0"/>
          <w:marTop w:val="0"/>
          <w:marBottom w:val="0"/>
          <w:divBdr>
            <w:top w:val="none" w:sz="0" w:space="0" w:color="auto"/>
            <w:left w:val="none" w:sz="0" w:space="0" w:color="auto"/>
            <w:bottom w:val="none" w:sz="0" w:space="0" w:color="auto"/>
            <w:right w:val="single" w:sz="6" w:space="2" w:color="auto"/>
          </w:divBdr>
          <w:divsChild>
            <w:div w:id="702242487">
              <w:marLeft w:val="240"/>
              <w:marRight w:val="0"/>
              <w:marTop w:val="0"/>
              <w:marBottom w:val="0"/>
              <w:divBdr>
                <w:top w:val="none" w:sz="0" w:space="0" w:color="auto"/>
                <w:left w:val="none" w:sz="0" w:space="0" w:color="auto"/>
                <w:bottom w:val="none" w:sz="0" w:space="0" w:color="auto"/>
                <w:right w:val="none" w:sz="0" w:space="0" w:color="auto"/>
              </w:divBdr>
            </w:div>
          </w:divsChild>
        </w:div>
        <w:div w:id="1827240035">
          <w:marLeft w:val="0"/>
          <w:marRight w:val="0"/>
          <w:marTop w:val="0"/>
          <w:marBottom w:val="0"/>
          <w:divBdr>
            <w:top w:val="none" w:sz="0" w:space="0" w:color="auto"/>
            <w:left w:val="none" w:sz="0" w:space="0" w:color="auto"/>
            <w:bottom w:val="none" w:sz="0" w:space="0" w:color="auto"/>
            <w:right w:val="single" w:sz="6" w:space="2" w:color="auto"/>
          </w:divBdr>
          <w:divsChild>
            <w:div w:id="16248477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181304">
      <w:bodyDiv w:val="1"/>
      <w:marLeft w:val="0"/>
      <w:marRight w:val="0"/>
      <w:marTop w:val="0"/>
      <w:marBottom w:val="0"/>
      <w:divBdr>
        <w:top w:val="none" w:sz="0" w:space="0" w:color="auto"/>
        <w:left w:val="none" w:sz="0" w:space="0" w:color="auto"/>
        <w:bottom w:val="none" w:sz="0" w:space="0" w:color="auto"/>
        <w:right w:val="none" w:sz="0" w:space="0" w:color="auto"/>
      </w:divBdr>
      <w:divsChild>
        <w:div w:id="592008450">
          <w:marLeft w:val="0"/>
          <w:marRight w:val="0"/>
          <w:marTop w:val="0"/>
          <w:marBottom w:val="0"/>
          <w:divBdr>
            <w:top w:val="none" w:sz="0" w:space="0" w:color="auto"/>
            <w:left w:val="none" w:sz="0" w:space="0" w:color="auto"/>
            <w:bottom w:val="none" w:sz="0" w:space="0" w:color="auto"/>
            <w:right w:val="none" w:sz="0" w:space="0" w:color="auto"/>
          </w:divBdr>
          <w:divsChild>
            <w:div w:id="1186864481">
              <w:marLeft w:val="0"/>
              <w:marRight w:val="0"/>
              <w:marTop w:val="0"/>
              <w:marBottom w:val="0"/>
              <w:divBdr>
                <w:top w:val="none" w:sz="0" w:space="0" w:color="auto"/>
                <w:left w:val="none" w:sz="0" w:space="0" w:color="auto"/>
                <w:bottom w:val="none" w:sz="0" w:space="0" w:color="auto"/>
                <w:right w:val="none" w:sz="0" w:space="0" w:color="auto"/>
              </w:divBdr>
            </w:div>
          </w:divsChild>
        </w:div>
        <w:div w:id="1340161722">
          <w:marLeft w:val="0"/>
          <w:marRight w:val="0"/>
          <w:marTop w:val="0"/>
          <w:marBottom w:val="0"/>
          <w:divBdr>
            <w:top w:val="none" w:sz="0" w:space="0" w:color="auto"/>
            <w:left w:val="none" w:sz="0" w:space="0" w:color="auto"/>
            <w:bottom w:val="none" w:sz="0" w:space="0" w:color="auto"/>
            <w:right w:val="none" w:sz="0" w:space="0" w:color="auto"/>
          </w:divBdr>
          <w:divsChild>
            <w:div w:id="141874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3711">
      <w:bodyDiv w:val="1"/>
      <w:marLeft w:val="0"/>
      <w:marRight w:val="0"/>
      <w:marTop w:val="0"/>
      <w:marBottom w:val="0"/>
      <w:divBdr>
        <w:top w:val="none" w:sz="0" w:space="0" w:color="auto"/>
        <w:left w:val="none" w:sz="0" w:space="0" w:color="auto"/>
        <w:bottom w:val="none" w:sz="0" w:space="0" w:color="auto"/>
        <w:right w:val="none" w:sz="0" w:space="0" w:color="auto"/>
      </w:divBdr>
      <w:divsChild>
        <w:div w:id="2083284696">
          <w:marLeft w:val="0"/>
          <w:marRight w:val="0"/>
          <w:marTop w:val="0"/>
          <w:marBottom w:val="0"/>
          <w:divBdr>
            <w:top w:val="none" w:sz="0" w:space="0" w:color="auto"/>
            <w:left w:val="none" w:sz="0" w:space="0" w:color="auto"/>
            <w:bottom w:val="none" w:sz="0" w:space="0" w:color="auto"/>
            <w:right w:val="none" w:sz="0" w:space="0" w:color="auto"/>
          </w:divBdr>
          <w:divsChild>
            <w:div w:id="1076633068">
              <w:marLeft w:val="0"/>
              <w:marRight w:val="0"/>
              <w:marTop w:val="0"/>
              <w:marBottom w:val="0"/>
              <w:divBdr>
                <w:top w:val="none" w:sz="0" w:space="0" w:color="auto"/>
                <w:left w:val="none" w:sz="0" w:space="0" w:color="auto"/>
                <w:bottom w:val="none" w:sz="0" w:space="0" w:color="auto"/>
                <w:right w:val="none" w:sz="0" w:space="0" w:color="auto"/>
              </w:divBdr>
              <w:divsChild>
                <w:div w:id="1113860691">
                  <w:marLeft w:val="0"/>
                  <w:marRight w:val="0"/>
                  <w:marTop w:val="0"/>
                  <w:marBottom w:val="0"/>
                  <w:divBdr>
                    <w:top w:val="none" w:sz="0" w:space="0" w:color="auto"/>
                    <w:left w:val="none" w:sz="0" w:space="0" w:color="auto"/>
                    <w:bottom w:val="none" w:sz="0" w:space="0" w:color="auto"/>
                    <w:right w:val="none" w:sz="0" w:space="0" w:color="auto"/>
                  </w:divBdr>
                  <w:divsChild>
                    <w:div w:id="200003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287505">
      <w:bodyDiv w:val="1"/>
      <w:marLeft w:val="0"/>
      <w:marRight w:val="0"/>
      <w:marTop w:val="0"/>
      <w:marBottom w:val="0"/>
      <w:divBdr>
        <w:top w:val="none" w:sz="0" w:space="0" w:color="auto"/>
        <w:left w:val="none" w:sz="0" w:space="0" w:color="auto"/>
        <w:bottom w:val="none" w:sz="0" w:space="0" w:color="auto"/>
        <w:right w:val="none" w:sz="0" w:space="0" w:color="auto"/>
      </w:divBdr>
    </w:div>
    <w:div w:id="285358649">
      <w:bodyDiv w:val="1"/>
      <w:marLeft w:val="0"/>
      <w:marRight w:val="0"/>
      <w:marTop w:val="0"/>
      <w:marBottom w:val="0"/>
      <w:divBdr>
        <w:top w:val="none" w:sz="0" w:space="0" w:color="auto"/>
        <w:left w:val="none" w:sz="0" w:space="0" w:color="auto"/>
        <w:bottom w:val="none" w:sz="0" w:space="0" w:color="auto"/>
        <w:right w:val="none" w:sz="0" w:space="0" w:color="auto"/>
      </w:divBdr>
    </w:div>
    <w:div w:id="294681247">
      <w:bodyDiv w:val="1"/>
      <w:marLeft w:val="150"/>
      <w:marRight w:val="150"/>
      <w:marTop w:val="0"/>
      <w:marBottom w:val="0"/>
      <w:divBdr>
        <w:top w:val="none" w:sz="0" w:space="0" w:color="auto"/>
        <w:left w:val="none" w:sz="0" w:space="0" w:color="auto"/>
        <w:bottom w:val="none" w:sz="0" w:space="0" w:color="auto"/>
        <w:right w:val="none" w:sz="0" w:space="0" w:color="auto"/>
      </w:divBdr>
      <w:divsChild>
        <w:div w:id="1606695984">
          <w:marLeft w:val="0"/>
          <w:marRight w:val="0"/>
          <w:marTop w:val="0"/>
          <w:marBottom w:val="0"/>
          <w:divBdr>
            <w:top w:val="single" w:sz="6" w:space="0" w:color="FFFFFF"/>
            <w:left w:val="single" w:sz="2" w:space="0" w:color="FFFFFF"/>
            <w:bottom w:val="single" w:sz="2" w:space="0" w:color="FFFFFF"/>
            <w:right w:val="single" w:sz="2" w:space="0" w:color="FFFFFF"/>
          </w:divBdr>
          <w:divsChild>
            <w:div w:id="181517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249271">
      <w:bodyDiv w:val="1"/>
      <w:marLeft w:val="0"/>
      <w:marRight w:val="0"/>
      <w:marTop w:val="0"/>
      <w:marBottom w:val="0"/>
      <w:divBdr>
        <w:top w:val="none" w:sz="0" w:space="0" w:color="auto"/>
        <w:left w:val="none" w:sz="0" w:space="0" w:color="auto"/>
        <w:bottom w:val="none" w:sz="0" w:space="0" w:color="auto"/>
        <w:right w:val="none" w:sz="0" w:space="0" w:color="auto"/>
      </w:divBdr>
      <w:divsChild>
        <w:div w:id="1519540708">
          <w:marLeft w:val="0"/>
          <w:marRight w:val="0"/>
          <w:marTop w:val="0"/>
          <w:marBottom w:val="0"/>
          <w:divBdr>
            <w:top w:val="none" w:sz="0" w:space="0" w:color="auto"/>
            <w:left w:val="none" w:sz="0" w:space="0" w:color="auto"/>
            <w:bottom w:val="none" w:sz="0" w:space="0" w:color="auto"/>
            <w:right w:val="none" w:sz="0" w:space="0" w:color="auto"/>
          </w:divBdr>
          <w:divsChild>
            <w:div w:id="165827085">
              <w:marLeft w:val="0"/>
              <w:marRight w:val="0"/>
              <w:marTop w:val="0"/>
              <w:marBottom w:val="0"/>
              <w:divBdr>
                <w:top w:val="none" w:sz="0" w:space="0" w:color="auto"/>
                <w:left w:val="none" w:sz="0" w:space="0" w:color="auto"/>
                <w:bottom w:val="none" w:sz="0" w:space="0" w:color="auto"/>
                <w:right w:val="none" w:sz="0" w:space="0" w:color="auto"/>
              </w:divBdr>
              <w:divsChild>
                <w:div w:id="678892122">
                  <w:marLeft w:val="0"/>
                  <w:marRight w:val="0"/>
                  <w:marTop w:val="0"/>
                  <w:marBottom w:val="0"/>
                  <w:divBdr>
                    <w:top w:val="none" w:sz="0" w:space="0" w:color="auto"/>
                    <w:left w:val="none" w:sz="0" w:space="0" w:color="auto"/>
                    <w:bottom w:val="none" w:sz="0" w:space="0" w:color="auto"/>
                    <w:right w:val="none" w:sz="0" w:space="0" w:color="auto"/>
                  </w:divBdr>
                  <w:divsChild>
                    <w:div w:id="1576276674">
                      <w:marLeft w:val="0"/>
                      <w:marRight w:val="0"/>
                      <w:marTop w:val="0"/>
                      <w:marBottom w:val="0"/>
                      <w:divBdr>
                        <w:top w:val="single" w:sz="6" w:space="0" w:color="auto"/>
                        <w:left w:val="none" w:sz="0" w:space="0" w:color="auto"/>
                        <w:bottom w:val="none" w:sz="0" w:space="0" w:color="auto"/>
                        <w:right w:val="none" w:sz="0" w:space="0" w:color="auto"/>
                      </w:divBdr>
                      <w:divsChild>
                        <w:div w:id="1070536601">
                          <w:marLeft w:val="0"/>
                          <w:marRight w:val="0"/>
                          <w:marTop w:val="0"/>
                          <w:marBottom w:val="0"/>
                          <w:divBdr>
                            <w:top w:val="none" w:sz="0" w:space="0" w:color="auto"/>
                            <w:left w:val="none" w:sz="0" w:space="0" w:color="auto"/>
                            <w:bottom w:val="none" w:sz="0" w:space="0" w:color="auto"/>
                            <w:right w:val="none" w:sz="0" w:space="0" w:color="auto"/>
                          </w:divBdr>
                          <w:divsChild>
                            <w:div w:id="2129661127">
                              <w:marLeft w:val="0"/>
                              <w:marRight w:val="0"/>
                              <w:marTop w:val="0"/>
                              <w:marBottom w:val="0"/>
                              <w:divBdr>
                                <w:top w:val="none" w:sz="0" w:space="0" w:color="auto"/>
                                <w:left w:val="none" w:sz="0" w:space="0" w:color="auto"/>
                                <w:bottom w:val="none" w:sz="0" w:space="0" w:color="auto"/>
                                <w:right w:val="none" w:sz="0" w:space="0" w:color="auto"/>
                              </w:divBdr>
                              <w:divsChild>
                                <w:div w:id="1997758517">
                                  <w:marLeft w:val="0"/>
                                  <w:marRight w:val="0"/>
                                  <w:marTop w:val="0"/>
                                  <w:marBottom w:val="0"/>
                                  <w:divBdr>
                                    <w:top w:val="none" w:sz="0" w:space="0" w:color="auto"/>
                                    <w:left w:val="none" w:sz="0" w:space="0" w:color="auto"/>
                                    <w:bottom w:val="none" w:sz="0" w:space="0" w:color="auto"/>
                                    <w:right w:val="none" w:sz="0" w:space="0" w:color="auto"/>
                                  </w:divBdr>
                                  <w:divsChild>
                                    <w:div w:id="1370882445">
                                      <w:marLeft w:val="0"/>
                                      <w:marRight w:val="0"/>
                                      <w:marTop w:val="0"/>
                                      <w:marBottom w:val="0"/>
                                      <w:divBdr>
                                        <w:top w:val="none" w:sz="0" w:space="0" w:color="auto"/>
                                        <w:left w:val="none" w:sz="0" w:space="0" w:color="auto"/>
                                        <w:bottom w:val="none" w:sz="0" w:space="0" w:color="auto"/>
                                        <w:right w:val="none" w:sz="0" w:space="0" w:color="auto"/>
                                      </w:divBdr>
                                      <w:divsChild>
                                        <w:div w:id="2142574008">
                                          <w:marLeft w:val="0"/>
                                          <w:marRight w:val="0"/>
                                          <w:marTop w:val="0"/>
                                          <w:marBottom w:val="0"/>
                                          <w:divBdr>
                                            <w:top w:val="none" w:sz="0" w:space="0" w:color="auto"/>
                                            <w:left w:val="none" w:sz="0" w:space="0" w:color="auto"/>
                                            <w:bottom w:val="none" w:sz="0" w:space="0" w:color="auto"/>
                                            <w:right w:val="none" w:sz="0" w:space="0" w:color="auto"/>
                                          </w:divBdr>
                                          <w:divsChild>
                                            <w:div w:id="851796855">
                                              <w:marLeft w:val="0"/>
                                              <w:marRight w:val="0"/>
                                              <w:marTop w:val="0"/>
                                              <w:marBottom w:val="0"/>
                                              <w:divBdr>
                                                <w:top w:val="none" w:sz="0" w:space="0" w:color="auto"/>
                                                <w:left w:val="none" w:sz="0" w:space="0" w:color="auto"/>
                                                <w:bottom w:val="none" w:sz="0" w:space="0" w:color="auto"/>
                                                <w:right w:val="none" w:sz="0" w:space="0" w:color="auto"/>
                                              </w:divBdr>
                                              <w:divsChild>
                                                <w:div w:id="2109612827">
                                                  <w:marLeft w:val="0"/>
                                                  <w:marRight w:val="0"/>
                                                  <w:marTop w:val="0"/>
                                                  <w:marBottom w:val="0"/>
                                                  <w:divBdr>
                                                    <w:top w:val="none" w:sz="0" w:space="0" w:color="auto"/>
                                                    <w:left w:val="none" w:sz="0" w:space="0" w:color="auto"/>
                                                    <w:bottom w:val="none" w:sz="0" w:space="0" w:color="auto"/>
                                                    <w:right w:val="none" w:sz="0" w:space="0" w:color="auto"/>
                                                  </w:divBdr>
                                                </w:div>
                                                <w:div w:id="227618590">
                                                  <w:marLeft w:val="0"/>
                                                  <w:marRight w:val="0"/>
                                                  <w:marTop w:val="0"/>
                                                  <w:marBottom w:val="0"/>
                                                  <w:divBdr>
                                                    <w:top w:val="none" w:sz="0" w:space="0" w:color="auto"/>
                                                    <w:left w:val="none" w:sz="0" w:space="0" w:color="auto"/>
                                                    <w:bottom w:val="none" w:sz="0" w:space="0" w:color="auto"/>
                                                    <w:right w:val="none" w:sz="0" w:space="0" w:color="auto"/>
                                                  </w:divBdr>
                                                  <w:divsChild>
                                                    <w:div w:id="153730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9300748">
      <w:bodyDiv w:val="1"/>
      <w:marLeft w:val="0"/>
      <w:marRight w:val="0"/>
      <w:marTop w:val="0"/>
      <w:marBottom w:val="0"/>
      <w:divBdr>
        <w:top w:val="none" w:sz="0" w:space="0" w:color="auto"/>
        <w:left w:val="none" w:sz="0" w:space="0" w:color="auto"/>
        <w:bottom w:val="none" w:sz="0" w:space="0" w:color="auto"/>
        <w:right w:val="none" w:sz="0" w:space="0" w:color="auto"/>
      </w:divBdr>
    </w:div>
    <w:div w:id="369646477">
      <w:bodyDiv w:val="1"/>
      <w:marLeft w:val="0"/>
      <w:marRight w:val="0"/>
      <w:marTop w:val="0"/>
      <w:marBottom w:val="0"/>
      <w:divBdr>
        <w:top w:val="none" w:sz="0" w:space="0" w:color="auto"/>
        <w:left w:val="none" w:sz="0" w:space="0" w:color="auto"/>
        <w:bottom w:val="none" w:sz="0" w:space="0" w:color="auto"/>
        <w:right w:val="none" w:sz="0" w:space="0" w:color="auto"/>
      </w:divBdr>
    </w:div>
    <w:div w:id="424963197">
      <w:bodyDiv w:val="1"/>
      <w:marLeft w:val="0"/>
      <w:marRight w:val="0"/>
      <w:marTop w:val="0"/>
      <w:marBottom w:val="0"/>
      <w:divBdr>
        <w:top w:val="none" w:sz="0" w:space="0" w:color="auto"/>
        <w:left w:val="none" w:sz="0" w:space="0" w:color="auto"/>
        <w:bottom w:val="none" w:sz="0" w:space="0" w:color="auto"/>
        <w:right w:val="none" w:sz="0" w:space="0" w:color="auto"/>
      </w:divBdr>
      <w:divsChild>
        <w:div w:id="173300926">
          <w:marLeft w:val="0"/>
          <w:marRight w:val="0"/>
          <w:marTop w:val="0"/>
          <w:marBottom w:val="0"/>
          <w:divBdr>
            <w:top w:val="none" w:sz="0" w:space="0" w:color="auto"/>
            <w:left w:val="none" w:sz="0" w:space="0" w:color="auto"/>
            <w:bottom w:val="none" w:sz="0" w:space="0" w:color="auto"/>
            <w:right w:val="single" w:sz="6" w:space="2" w:color="auto"/>
          </w:divBdr>
          <w:divsChild>
            <w:div w:id="939918823">
              <w:marLeft w:val="240"/>
              <w:marRight w:val="0"/>
              <w:marTop w:val="0"/>
              <w:marBottom w:val="0"/>
              <w:divBdr>
                <w:top w:val="none" w:sz="0" w:space="0" w:color="auto"/>
                <w:left w:val="none" w:sz="0" w:space="0" w:color="auto"/>
                <w:bottom w:val="none" w:sz="0" w:space="0" w:color="auto"/>
                <w:right w:val="none" w:sz="0" w:space="0" w:color="auto"/>
              </w:divBdr>
            </w:div>
          </w:divsChild>
        </w:div>
        <w:div w:id="234899869">
          <w:marLeft w:val="0"/>
          <w:marRight w:val="0"/>
          <w:marTop w:val="0"/>
          <w:marBottom w:val="0"/>
          <w:divBdr>
            <w:top w:val="none" w:sz="0" w:space="0" w:color="auto"/>
            <w:left w:val="none" w:sz="0" w:space="0" w:color="auto"/>
            <w:bottom w:val="none" w:sz="0" w:space="0" w:color="auto"/>
            <w:right w:val="single" w:sz="6" w:space="2" w:color="auto"/>
          </w:divBdr>
        </w:div>
        <w:div w:id="683896554">
          <w:marLeft w:val="0"/>
          <w:marRight w:val="0"/>
          <w:marTop w:val="0"/>
          <w:marBottom w:val="0"/>
          <w:divBdr>
            <w:top w:val="none" w:sz="0" w:space="0" w:color="auto"/>
            <w:left w:val="none" w:sz="0" w:space="0" w:color="auto"/>
            <w:bottom w:val="none" w:sz="0" w:space="0" w:color="auto"/>
            <w:right w:val="single" w:sz="6" w:space="2" w:color="auto"/>
          </w:divBdr>
        </w:div>
        <w:div w:id="747267264">
          <w:marLeft w:val="0"/>
          <w:marRight w:val="0"/>
          <w:marTop w:val="0"/>
          <w:marBottom w:val="0"/>
          <w:divBdr>
            <w:top w:val="none" w:sz="0" w:space="0" w:color="auto"/>
            <w:left w:val="none" w:sz="0" w:space="0" w:color="auto"/>
            <w:bottom w:val="none" w:sz="0" w:space="0" w:color="auto"/>
            <w:right w:val="single" w:sz="6" w:space="2" w:color="auto"/>
          </w:divBdr>
          <w:divsChild>
            <w:div w:id="317460265">
              <w:marLeft w:val="240"/>
              <w:marRight w:val="0"/>
              <w:marTop w:val="0"/>
              <w:marBottom w:val="0"/>
              <w:divBdr>
                <w:top w:val="none" w:sz="0" w:space="0" w:color="auto"/>
                <w:left w:val="none" w:sz="0" w:space="0" w:color="auto"/>
                <w:bottom w:val="none" w:sz="0" w:space="0" w:color="auto"/>
                <w:right w:val="none" w:sz="0" w:space="0" w:color="auto"/>
              </w:divBdr>
            </w:div>
          </w:divsChild>
        </w:div>
        <w:div w:id="773208742">
          <w:marLeft w:val="0"/>
          <w:marRight w:val="0"/>
          <w:marTop w:val="0"/>
          <w:marBottom w:val="0"/>
          <w:divBdr>
            <w:top w:val="none" w:sz="0" w:space="0" w:color="auto"/>
            <w:left w:val="none" w:sz="0" w:space="0" w:color="auto"/>
            <w:bottom w:val="none" w:sz="0" w:space="0" w:color="auto"/>
            <w:right w:val="none" w:sz="0" w:space="0" w:color="auto"/>
          </w:divBdr>
        </w:div>
        <w:div w:id="780533950">
          <w:marLeft w:val="0"/>
          <w:marRight w:val="0"/>
          <w:marTop w:val="0"/>
          <w:marBottom w:val="0"/>
          <w:divBdr>
            <w:top w:val="none" w:sz="0" w:space="0" w:color="auto"/>
            <w:left w:val="none" w:sz="0" w:space="0" w:color="auto"/>
            <w:bottom w:val="none" w:sz="0" w:space="0" w:color="auto"/>
            <w:right w:val="single" w:sz="6" w:space="2" w:color="auto"/>
          </w:divBdr>
          <w:divsChild>
            <w:div w:id="1550915910">
              <w:marLeft w:val="240"/>
              <w:marRight w:val="0"/>
              <w:marTop w:val="0"/>
              <w:marBottom w:val="0"/>
              <w:divBdr>
                <w:top w:val="none" w:sz="0" w:space="0" w:color="auto"/>
                <w:left w:val="none" w:sz="0" w:space="0" w:color="auto"/>
                <w:bottom w:val="none" w:sz="0" w:space="0" w:color="auto"/>
                <w:right w:val="none" w:sz="0" w:space="0" w:color="auto"/>
              </w:divBdr>
            </w:div>
          </w:divsChild>
        </w:div>
        <w:div w:id="862017992">
          <w:marLeft w:val="0"/>
          <w:marRight w:val="0"/>
          <w:marTop w:val="0"/>
          <w:marBottom w:val="0"/>
          <w:divBdr>
            <w:top w:val="none" w:sz="0" w:space="0" w:color="auto"/>
            <w:left w:val="none" w:sz="0" w:space="0" w:color="auto"/>
            <w:bottom w:val="none" w:sz="0" w:space="0" w:color="auto"/>
            <w:right w:val="single" w:sz="6" w:space="2" w:color="auto"/>
          </w:divBdr>
        </w:div>
        <w:div w:id="974798105">
          <w:marLeft w:val="0"/>
          <w:marRight w:val="0"/>
          <w:marTop w:val="0"/>
          <w:marBottom w:val="0"/>
          <w:divBdr>
            <w:top w:val="none" w:sz="0" w:space="0" w:color="auto"/>
            <w:left w:val="none" w:sz="0" w:space="0" w:color="auto"/>
            <w:bottom w:val="none" w:sz="0" w:space="0" w:color="auto"/>
            <w:right w:val="none" w:sz="0" w:space="0" w:color="auto"/>
          </w:divBdr>
        </w:div>
        <w:div w:id="1293558605">
          <w:marLeft w:val="0"/>
          <w:marRight w:val="0"/>
          <w:marTop w:val="0"/>
          <w:marBottom w:val="0"/>
          <w:divBdr>
            <w:top w:val="none" w:sz="0" w:space="0" w:color="auto"/>
            <w:left w:val="none" w:sz="0" w:space="0" w:color="auto"/>
            <w:bottom w:val="none" w:sz="0" w:space="0" w:color="auto"/>
            <w:right w:val="single" w:sz="6" w:space="2" w:color="auto"/>
          </w:divBdr>
          <w:divsChild>
            <w:div w:id="796341564">
              <w:marLeft w:val="240"/>
              <w:marRight w:val="0"/>
              <w:marTop w:val="0"/>
              <w:marBottom w:val="0"/>
              <w:divBdr>
                <w:top w:val="none" w:sz="0" w:space="0" w:color="auto"/>
                <w:left w:val="none" w:sz="0" w:space="0" w:color="auto"/>
                <w:bottom w:val="none" w:sz="0" w:space="0" w:color="auto"/>
                <w:right w:val="none" w:sz="0" w:space="0" w:color="auto"/>
              </w:divBdr>
            </w:div>
            <w:div w:id="2093774381">
              <w:marLeft w:val="0"/>
              <w:marRight w:val="0"/>
              <w:marTop w:val="0"/>
              <w:marBottom w:val="0"/>
              <w:divBdr>
                <w:top w:val="none" w:sz="0" w:space="0" w:color="auto"/>
                <w:left w:val="none" w:sz="0" w:space="0" w:color="auto"/>
                <w:bottom w:val="none" w:sz="0" w:space="0" w:color="auto"/>
                <w:right w:val="none" w:sz="0" w:space="0" w:color="auto"/>
              </w:divBdr>
              <w:divsChild>
                <w:div w:id="232156394">
                  <w:marLeft w:val="240"/>
                  <w:marRight w:val="0"/>
                  <w:marTop w:val="0"/>
                  <w:marBottom w:val="0"/>
                  <w:divBdr>
                    <w:top w:val="none" w:sz="0" w:space="0" w:color="auto"/>
                    <w:left w:val="none" w:sz="0" w:space="0" w:color="auto"/>
                    <w:bottom w:val="none" w:sz="0" w:space="0" w:color="auto"/>
                    <w:right w:val="none" w:sz="0" w:space="0" w:color="auto"/>
                  </w:divBdr>
                </w:div>
                <w:div w:id="1716197691">
                  <w:marLeft w:val="240"/>
                  <w:marRight w:val="0"/>
                  <w:marTop w:val="0"/>
                  <w:marBottom w:val="0"/>
                  <w:divBdr>
                    <w:top w:val="none" w:sz="0" w:space="0" w:color="auto"/>
                    <w:left w:val="none" w:sz="0" w:space="0" w:color="auto"/>
                    <w:bottom w:val="none" w:sz="0" w:space="0" w:color="auto"/>
                    <w:right w:val="none" w:sz="0" w:space="0" w:color="auto"/>
                  </w:divBdr>
                </w:div>
                <w:div w:id="1736119604">
                  <w:marLeft w:val="240"/>
                  <w:marRight w:val="0"/>
                  <w:marTop w:val="0"/>
                  <w:marBottom w:val="0"/>
                  <w:divBdr>
                    <w:top w:val="none" w:sz="0" w:space="0" w:color="auto"/>
                    <w:left w:val="none" w:sz="0" w:space="0" w:color="auto"/>
                    <w:bottom w:val="none" w:sz="0" w:space="0" w:color="auto"/>
                    <w:right w:val="none" w:sz="0" w:space="0" w:color="auto"/>
                  </w:divBdr>
                </w:div>
                <w:div w:id="18960461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0223117">
          <w:marLeft w:val="0"/>
          <w:marRight w:val="0"/>
          <w:marTop w:val="0"/>
          <w:marBottom w:val="0"/>
          <w:divBdr>
            <w:top w:val="none" w:sz="0" w:space="0" w:color="auto"/>
            <w:left w:val="none" w:sz="0" w:space="0" w:color="auto"/>
            <w:bottom w:val="none" w:sz="0" w:space="0" w:color="auto"/>
            <w:right w:val="none" w:sz="0" w:space="0" w:color="auto"/>
          </w:divBdr>
        </w:div>
        <w:div w:id="1538736938">
          <w:marLeft w:val="0"/>
          <w:marRight w:val="0"/>
          <w:marTop w:val="0"/>
          <w:marBottom w:val="0"/>
          <w:divBdr>
            <w:top w:val="none" w:sz="0" w:space="0" w:color="auto"/>
            <w:left w:val="none" w:sz="0" w:space="0" w:color="auto"/>
            <w:bottom w:val="none" w:sz="0" w:space="0" w:color="auto"/>
            <w:right w:val="none" w:sz="0" w:space="0" w:color="auto"/>
          </w:divBdr>
        </w:div>
        <w:div w:id="1581326450">
          <w:marLeft w:val="0"/>
          <w:marRight w:val="0"/>
          <w:marTop w:val="0"/>
          <w:marBottom w:val="0"/>
          <w:divBdr>
            <w:top w:val="none" w:sz="0" w:space="0" w:color="auto"/>
            <w:left w:val="none" w:sz="0" w:space="0" w:color="auto"/>
            <w:bottom w:val="none" w:sz="0" w:space="0" w:color="auto"/>
            <w:right w:val="single" w:sz="6" w:space="2" w:color="auto"/>
          </w:divBdr>
          <w:divsChild>
            <w:div w:id="2079202769">
              <w:marLeft w:val="240"/>
              <w:marRight w:val="0"/>
              <w:marTop w:val="0"/>
              <w:marBottom w:val="0"/>
              <w:divBdr>
                <w:top w:val="none" w:sz="0" w:space="0" w:color="auto"/>
                <w:left w:val="none" w:sz="0" w:space="0" w:color="auto"/>
                <w:bottom w:val="none" w:sz="0" w:space="0" w:color="auto"/>
                <w:right w:val="none" w:sz="0" w:space="0" w:color="auto"/>
              </w:divBdr>
            </w:div>
          </w:divsChild>
        </w:div>
        <w:div w:id="1609700648">
          <w:marLeft w:val="0"/>
          <w:marRight w:val="0"/>
          <w:marTop w:val="0"/>
          <w:marBottom w:val="0"/>
          <w:divBdr>
            <w:top w:val="none" w:sz="0" w:space="0" w:color="auto"/>
            <w:left w:val="none" w:sz="0" w:space="0" w:color="auto"/>
            <w:bottom w:val="none" w:sz="0" w:space="0" w:color="auto"/>
            <w:right w:val="none" w:sz="0" w:space="0" w:color="auto"/>
          </w:divBdr>
        </w:div>
        <w:div w:id="1957714225">
          <w:marLeft w:val="0"/>
          <w:marRight w:val="0"/>
          <w:marTop w:val="0"/>
          <w:marBottom w:val="0"/>
          <w:divBdr>
            <w:top w:val="none" w:sz="0" w:space="0" w:color="auto"/>
            <w:left w:val="none" w:sz="0" w:space="0" w:color="auto"/>
            <w:bottom w:val="none" w:sz="0" w:space="0" w:color="auto"/>
            <w:right w:val="single" w:sz="6" w:space="2" w:color="auto"/>
          </w:divBdr>
        </w:div>
        <w:div w:id="2134979979">
          <w:marLeft w:val="0"/>
          <w:marRight w:val="0"/>
          <w:marTop w:val="0"/>
          <w:marBottom w:val="0"/>
          <w:divBdr>
            <w:top w:val="none" w:sz="0" w:space="0" w:color="auto"/>
            <w:left w:val="none" w:sz="0" w:space="0" w:color="auto"/>
            <w:bottom w:val="none" w:sz="0" w:space="0" w:color="auto"/>
            <w:right w:val="single" w:sz="6" w:space="2" w:color="auto"/>
          </w:divBdr>
          <w:divsChild>
            <w:div w:id="1039166491">
              <w:marLeft w:val="240"/>
              <w:marRight w:val="0"/>
              <w:marTop w:val="0"/>
              <w:marBottom w:val="0"/>
              <w:divBdr>
                <w:top w:val="none" w:sz="0" w:space="0" w:color="auto"/>
                <w:left w:val="none" w:sz="0" w:space="0" w:color="auto"/>
                <w:bottom w:val="none" w:sz="0" w:space="0" w:color="auto"/>
                <w:right w:val="none" w:sz="0" w:space="0" w:color="auto"/>
              </w:divBdr>
            </w:div>
          </w:divsChild>
        </w:div>
        <w:div w:id="2143503070">
          <w:marLeft w:val="0"/>
          <w:marRight w:val="0"/>
          <w:marTop w:val="0"/>
          <w:marBottom w:val="0"/>
          <w:divBdr>
            <w:top w:val="none" w:sz="0" w:space="0" w:color="auto"/>
            <w:left w:val="none" w:sz="0" w:space="0" w:color="auto"/>
            <w:bottom w:val="none" w:sz="0" w:space="0" w:color="auto"/>
            <w:right w:val="single" w:sz="6" w:space="2" w:color="auto"/>
          </w:divBdr>
          <w:divsChild>
            <w:div w:id="869025253">
              <w:marLeft w:val="0"/>
              <w:marRight w:val="0"/>
              <w:marTop w:val="0"/>
              <w:marBottom w:val="0"/>
              <w:divBdr>
                <w:top w:val="none" w:sz="0" w:space="0" w:color="auto"/>
                <w:left w:val="none" w:sz="0" w:space="0" w:color="auto"/>
                <w:bottom w:val="none" w:sz="0" w:space="0" w:color="auto"/>
                <w:right w:val="none" w:sz="0" w:space="0" w:color="auto"/>
              </w:divBdr>
              <w:divsChild>
                <w:div w:id="761996412">
                  <w:marLeft w:val="240"/>
                  <w:marRight w:val="0"/>
                  <w:marTop w:val="0"/>
                  <w:marBottom w:val="0"/>
                  <w:divBdr>
                    <w:top w:val="none" w:sz="0" w:space="0" w:color="auto"/>
                    <w:left w:val="none" w:sz="0" w:space="0" w:color="auto"/>
                    <w:bottom w:val="none" w:sz="0" w:space="0" w:color="auto"/>
                    <w:right w:val="none" w:sz="0" w:space="0" w:color="auto"/>
                  </w:divBdr>
                </w:div>
                <w:div w:id="849372281">
                  <w:marLeft w:val="240"/>
                  <w:marRight w:val="0"/>
                  <w:marTop w:val="0"/>
                  <w:marBottom w:val="0"/>
                  <w:divBdr>
                    <w:top w:val="none" w:sz="0" w:space="0" w:color="auto"/>
                    <w:left w:val="none" w:sz="0" w:space="0" w:color="auto"/>
                    <w:bottom w:val="none" w:sz="0" w:space="0" w:color="auto"/>
                    <w:right w:val="none" w:sz="0" w:space="0" w:color="auto"/>
                  </w:divBdr>
                </w:div>
                <w:div w:id="1009873452">
                  <w:marLeft w:val="240"/>
                  <w:marRight w:val="0"/>
                  <w:marTop w:val="0"/>
                  <w:marBottom w:val="0"/>
                  <w:divBdr>
                    <w:top w:val="none" w:sz="0" w:space="0" w:color="auto"/>
                    <w:left w:val="none" w:sz="0" w:space="0" w:color="auto"/>
                    <w:bottom w:val="none" w:sz="0" w:space="0" w:color="auto"/>
                    <w:right w:val="none" w:sz="0" w:space="0" w:color="auto"/>
                  </w:divBdr>
                </w:div>
                <w:div w:id="1094085201">
                  <w:marLeft w:val="240"/>
                  <w:marRight w:val="0"/>
                  <w:marTop w:val="0"/>
                  <w:marBottom w:val="0"/>
                  <w:divBdr>
                    <w:top w:val="none" w:sz="0" w:space="0" w:color="auto"/>
                    <w:left w:val="none" w:sz="0" w:space="0" w:color="auto"/>
                    <w:bottom w:val="none" w:sz="0" w:space="0" w:color="auto"/>
                    <w:right w:val="none" w:sz="0" w:space="0" w:color="auto"/>
                  </w:divBdr>
                </w:div>
                <w:div w:id="1278178754">
                  <w:marLeft w:val="240"/>
                  <w:marRight w:val="0"/>
                  <w:marTop w:val="0"/>
                  <w:marBottom w:val="0"/>
                  <w:divBdr>
                    <w:top w:val="none" w:sz="0" w:space="0" w:color="auto"/>
                    <w:left w:val="none" w:sz="0" w:space="0" w:color="auto"/>
                    <w:bottom w:val="none" w:sz="0" w:space="0" w:color="auto"/>
                    <w:right w:val="none" w:sz="0" w:space="0" w:color="auto"/>
                  </w:divBdr>
                </w:div>
              </w:divsChild>
            </w:div>
            <w:div w:id="9720574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50056067">
      <w:bodyDiv w:val="1"/>
      <w:marLeft w:val="0"/>
      <w:marRight w:val="0"/>
      <w:marTop w:val="0"/>
      <w:marBottom w:val="0"/>
      <w:divBdr>
        <w:top w:val="none" w:sz="0" w:space="0" w:color="auto"/>
        <w:left w:val="none" w:sz="0" w:space="0" w:color="auto"/>
        <w:bottom w:val="none" w:sz="0" w:space="0" w:color="auto"/>
        <w:right w:val="none" w:sz="0" w:space="0" w:color="auto"/>
      </w:divBdr>
    </w:div>
    <w:div w:id="464323525">
      <w:bodyDiv w:val="1"/>
      <w:marLeft w:val="0"/>
      <w:marRight w:val="0"/>
      <w:marTop w:val="0"/>
      <w:marBottom w:val="0"/>
      <w:divBdr>
        <w:top w:val="none" w:sz="0" w:space="0" w:color="auto"/>
        <w:left w:val="none" w:sz="0" w:space="0" w:color="auto"/>
        <w:bottom w:val="none" w:sz="0" w:space="0" w:color="auto"/>
        <w:right w:val="none" w:sz="0" w:space="0" w:color="auto"/>
      </w:divBdr>
    </w:div>
    <w:div w:id="479004360">
      <w:bodyDiv w:val="1"/>
      <w:marLeft w:val="0"/>
      <w:marRight w:val="0"/>
      <w:marTop w:val="0"/>
      <w:marBottom w:val="0"/>
      <w:divBdr>
        <w:top w:val="none" w:sz="0" w:space="0" w:color="auto"/>
        <w:left w:val="none" w:sz="0" w:space="0" w:color="auto"/>
        <w:bottom w:val="none" w:sz="0" w:space="0" w:color="auto"/>
        <w:right w:val="none" w:sz="0" w:space="0" w:color="auto"/>
      </w:divBdr>
      <w:divsChild>
        <w:div w:id="58599838">
          <w:marLeft w:val="0"/>
          <w:marRight w:val="0"/>
          <w:marTop w:val="0"/>
          <w:marBottom w:val="0"/>
          <w:divBdr>
            <w:top w:val="none" w:sz="0" w:space="0" w:color="auto"/>
            <w:left w:val="none" w:sz="0" w:space="0" w:color="auto"/>
            <w:bottom w:val="none" w:sz="0" w:space="0" w:color="auto"/>
            <w:right w:val="single" w:sz="6" w:space="2" w:color="auto"/>
          </w:divBdr>
          <w:divsChild>
            <w:div w:id="110828356">
              <w:marLeft w:val="240"/>
              <w:marRight w:val="0"/>
              <w:marTop w:val="0"/>
              <w:marBottom w:val="0"/>
              <w:divBdr>
                <w:top w:val="none" w:sz="0" w:space="0" w:color="auto"/>
                <w:left w:val="none" w:sz="0" w:space="0" w:color="auto"/>
                <w:bottom w:val="none" w:sz="0" w:space="0" w:color="auto"/>
                <w:right w:val="none" w:sz="0" w:space="0" w:color="auto"/>
              </w:divBdr>
            </w:div>
          </w:divsChild>
        </w:div>
        <w:div w:id="256061369">
          <w:marLeft w:val="0"/>
          <w:marRight w:val="0"/>
          <w:marTop w:val="0"/>
          <w:marBottom w:val="0"/>
          <w:divBdr>
            <w:top w:val="none" w:sz="0" w:space="0" w:color="auto"/>
            <w:left w:val="none" w:sz="0" w:space="0" w:color="auto"/>
            <w:bottom w:val="none" w:sz="0" w:space="0" w:color="auto"/>
            <w:right w:val="single" w:sz="6" w:space="2" w:color="auto"/>
          </w:divBdr>
          <w:divsChild>
            <w:div w:id="600183866">
              <w:marLeft w:val="240"/>
              <w:marRight w:val="0"/>
              <w:marTop w:val="0"/>
              <w:marBottom w:val="0"/>
              <w:divBdr>
                <w:top w:val="none" w:sz="0" w:space="0" w:color="auto"/>
                <w:left w:val="none" w:sz="0" w:space="0" w:color="auto"/>
                <w:bottom w:val="none" w:sz="0" w:space="0" w:color="auto"/>
                <w:right w:val="none" w:sz="0" w:space="0" w:color="auto"/>
              </w:divBdr>
            </w:div>
          </w:divsChild>
        </w:div>
        <w:div w:id="367725404">
          <w:marLeft w:val="0"/>
          <w:marRight w:val="0"/>
          <w:marTop w:val="0"/>
          <w:marBottom w:val="0"/>
          <w:divBdr>
            <w:top w:val="none" w:sz="0" w:space="0" w:color="auto"/>
            <w:left w:val="none" w:sz="0" w:space="0" w:color="auto"/>
            <w:bottom w:val="none" w:sz="0" w:space="0" w:color="auto"/>
            <w:right w:val="single" w:sz="6" w:space="2" w:color="auto"/>
          </w:divBdr>
          <w:divsChild>
            <w:div w:id="1682930597">
              <w:marLeft w:val="240"/>
              <w:marRight w:val="0"/>
              <w:marTop w:val="0"/>
              <w:marBottom w:val="0"/>
              <w:divBdr>
                <w:top w:val="none" w:sz="0" w:space="0" w:color="auto"/>
                <w:left w:val="none" w:sz="0" w:space="0" w:color="auto"/>
                <w:bottom w:val="none" w:sz="0" w:space="0" w:color="auto"/>
                <w:right w:val="none" w:sz="0" w:space="0" w:color="auto"/>
              </w:divBdr>
            </w:div>
          </w:divsChild>
        </w:div>
        <w:div w:id="943029554">
          <w:marLeft w:val="0"/>
          <w:marRight w:val="0"/>
          <w:marTop w:val="0"/>
          <w:marBottom w:val="0"/>
          <w:divBdr>
            <w:top w:val="none" w:sz="0" w:space="0" w:color="auto"/>
            <w:left w:val="none" w:sz="0" w:space="0" w:color="auto"/>
            <w:bottom w:val="none" w:sz="0" w:space="0" w:color="auto"/>
            <w:right w:val="none" w:sz="0" w:space="0" w:color="auto"/>
          </w:divBdr>
        </w:div>
        <w:div w:id="1310860094">
          <w:marLeft w:val="0"/>
          <w:marRight w:val="0"/>
          <w:marTop w:val="0"/>
          <w:marBottom w:val="0"/>
          <w:divBdr>
            <w:top w:val="none" w:sz="0" w:space="0" w:color="auto"/>
            <w:left w:val="none" w:sz="0" w:space="0" w:color="auto"/>
            <w:bottom w:val="none" w:sz="0" w:space="0" w:color="auto"/>
            <w:right w:val="none" w:sz="0" w:space="0" w:color="auto"/>
          </w:divBdr>
        </w:div>
        <w:div w:id="1350764237">
          <w:marLeft w:val="0"/>
          <w:marRight w:val="0"/>
          <w:marTop w:val="0"/>
          <w:marBottom w:val="0"/>
          <w:divBdr>
            <w:top w:val="none" w:sz="0" w:space="0" w:color="auto"/>
            <w:left w:val="none" w:sz="0" w:space="0" w:color="auto"/>
            <w:bottom w:val="none" w:sz="0" w:space="0" w:color="auto"/>
            <w:right w:val="none" w:sz="0" w:space="0" w:color="auto"/>
          </w:divBdr>
        </w:div>
        <w:div w:id="1351106095">
          <w:marLeft w:val="0"/>
          <w:marRight w:val="0"/>
          <w:marTop w:val="0"/>
          <w:marBottom w:val="0"/>
          <w:divBdr>
            <w:top w:val="none" w:sz="0" w:space="0" w:color="auto"/>
            <w:left w:val="none" w:sz="0" w:space="0" w:color="auto"/>
            <w:bottom w:val="none" w:sz="0" w:space="0" w:color="auto"/>
            <w:right w:val="single" w:sz="6" w:space="2" w:color="auto"/>
          </w:divBdr>
          <w:divsChild>
            <w:div w:id="1749499063">
              <w:marLeft w:val="240"/>
              <w:marRight w:val="0"/>
              <w:marTop w:val="0"/>
              <w:marBottom w:val="0"/>
              <w:divBdr>
                <w:top w:val="none" w:sz="0" w:space="0" w:color="auto"/>
                <w:left w:val="none" w:sz="0" w:space="0" w:color="auto"/>
                <w:bottom w:val="none" w:sz="0" w:space="0" w:color="auto"/>
                <w:right w:val="none" w:sz="0" w:space="0" w:color="auto"/>
              </w:divBdr>
            </w:div>
          </w:divsChild>
        </w:div>
        <w:div w:id="1354916670">
          <w:marLeft w:val="0"/>
          <w:marRight w:val="0"/>
          <w:marTop w:val="0"/>
          <w:marBottom w:val="0"/>
          <w:divBdr>
            <w:top w:val="none" w:sz="0" w:space="0" w:color="auto"/>
            <w:left w:val="none" w:sz="0" w:space="0" w:color="auto"/>
            <w:bottom w:val="none" w:sz="0" w:space="0" w:color="auto"/>
            <w:right w:val="none" w:sz="0" w:space="0" w:color="auto"/>
          </w:divBdr>
        </w:div>
        <w:div w:id="1868518131">
          <w:marLeft w:val="0"/>
          <w:marRight w:val="0"/>
          <w:marTop w:val="0"/>
          <w:marBottom w:val="0"/>
          <w:divBdr>
            <w:top w:val="none" w:sz="0" w:space="0" w:color="auto"/>
            <w:left w:val="none" w:sz="0" w:space="0" w:color="auto"/>
            <w:bottom w:val="none" w:sz="0" w:space="0" w:color="auto"/>
            <w:right w:val="single" w:sz="6" w:space="2" w:color="auto"/>
          </w:divBdr>
          <w:divsChild>
            <w:div w:id="954866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2159356">
      <w:bodyDiv w:val="1"/>
      <w:marLeft w:val="0"/>
      <w:marRight w:val="0"/>
      <w:marTop w:val="0"/>
      <w:marBottom w:val="0"/>
      <w:divBdr>
        <w:top w:val="none" w:sz="0" w:space="0" w:color="auto"/>
        <w:left w:val="none" w:sz="0" w:space="0" w:color="auto"/>
        <w:bottom w:val="none" w:sz="0" w:space="0" w:color="auto"/>
        <w:right w:val="none" w:sz="0" w:space="0" w:color="auto"/>
      </w:divBdr>
      <w:divsChild>
        <w:div w:id="636184614">
          <w:marLeft w:val="0"/>
          <w:marRight w:val="0"/>
          <w:marTop w:val="0"/>
          <w:marBottom w:val="0"/>
          <w:divBdr>
            <w:top w:val="none" w:sz="0" w:space="0" w:color="auto"/>
            <w:left w:val="none" w:sz="0" w:space="0" w:color="auto"/>
            <w:bottom w:val="none" w:sz="0" w:space="0" w:color="auto"/>
            <w:right w:val="none" w:sz="0" w:space="0" w:color="auto"/>
          </w:divBdr>
          <w:divsChild>
            <w:div w:id="1248927850">
              <w:marLeft w:val="0"/>
              <w:marRight w:val="0"/>
              <w:marTop w:val="0"/>
              <w:marBottom w:val="0"/>
              <w:divBdr>
                <w:top w:val="none" w:sz="0" w:space="0" w:color="auto"/>
                <w:left w:val="none" w:sz="0" w:space="0" w:color="auto"/>
                <w:bottom w:val="none" w:sz="0" w:space="0" w:color="auto"/>
                <w:right w:val="none" w:sz="0" w:space="0" w:color="auto"/>
              </w:divBdr>
              <w:divsChild>
                <w:div w:id="122572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109311">
      <w:bodyDiv w:val="1"/>
      <w:marLeft w:val="0"/>
      <w:marRight w:val="0"/>
      <w:marTop w:val="0"/>
      <w:marBottom w:val="0"/>
      <w:divBdr>
        <w:top w:val="none" w:sz="0" w:space="0" w:color="auto"/>
        <w:left w:val="none" w:sz="0" w:space="0" w:color="auto"/>
        <w:bottom w:val="none" w:sz="0" w:space="0" w:color="auto"/>
        <w:right w:val="none" w:sz="0" w:space="0" w:color="auto"/>
      </w:divBdr>
      <w:divsChild>
        <w:div w:id="244461916">
          <w:marLeft w:val="0"/>
          <w:marRight w:val="0"/>
          <w:marTop w:val="0"/>
          <w:marBottom w:val="0"/>
          <w:divBdr>
            <w:top w:val="none" w:sz="0" w:space="0" w:color="auto"/>
            <w:left w:val="none" w:sz="0" w:space="0" w:color="auto"/>
            <w:bottom w:val="none" w:sz="0" w:space="0" w:color="auto"/>
            <w:right w:val="none" w:sz="0" w:space="0" w:color="auto"/>
          </w:divBdr>
          <w:divsChild>
            <w:div w:id="1600327982">
              <w:marLeft w:val="0"/>
              <w:marRight w:val="0"/>
              <w:marTop w:val="0"/>
              <w:marBottom w:val="0"/>
              <w:divBdr>
                <w:top w:val="none" w:sz="0" w:space="0" w:color="auto"/>
                <w:left w:val="none" w:sz="0" w:space="0" w:color="auto"/>
                <w:bottom w:val="none" w:sz="0" w:space="0" w:color="auto"/>
                <w:right w:val="none" w:sz="0" w:space="0" w:color="auto"/>
              </w:divBdr>
              <w:divsChild>
                <w:div w:id="42027372">
                  <w:marLeft w:val="0"/>
                  <w:marRight w:val="0"/>
                  <w:marTop w:val="0"/>
                  <w:marBottom w:val="0"/>
                  <w:divBdr>
                    <w:top w:val="none" w:sz="0" w:space="0" w:color="auto"/>
                    <w:left w:val="none" w:sz="0" w:space="0" w:color="auto"/>
                    <w:bottom w:val="none" w:sz="0" w:space="0" w:color="auto"/>
                    <w:right w:val="none" w:sz="0" w:space="0" w:color="auto"/>
                  </w:divBdr>
                  <w:divsChild>
                    <w:div w:id="22303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962254">
      <w:bodyDiv w:val="1"/>
      <w:marLeft w:val="0"/>
      <w:marRight w:val="0"/>
      <w:marTop w:val="0"/>
      <w:marBottom w:val="0"/>
      <w:divBdr>
        <w:top w:val="none" w:sz="0" w:space="0" w:color="auto"/>
        <w:left w:val="none" w:sz="0" w:space="0" w:color="auto"/>
        <w:bottom w:val="none" w:sz="0" w:space="0" w:color="auto"/>
        <w:right w:val="none" w:sz="0" w:space="0" w:color="auto"/>
      </w:divBdr>
    </w:div>
    <w:div w:id="775948494">
      <w:bodyDiv w:val="1"/>
      <w:marLeft w:val="0"/>
      <w:marRight w:val="0"/>
      <w:marTop w:val="0"/>
      <w:marBottom w:val="0"/>
      <w:divBdr>
        <w:top w:val="none" w:sz="0" w:space="0" w:color="auto"/>
        <w:left w:val="none" w:sz="0" w:space="0" w:color="auto"/>
        <w:bottom w:val="none" w:sz="0" w:space="0" w:color="auto"/>
        <w:right w:val="none" w:sz="0" w:space="0" w:color="auto"/>
      </w:divBdr>
      <w:divsChild>
        <w:div w:id="88821655">
          <w:marLeft w:val="0"/>
          <w:marRight w:val="0"/>
          <w:marTop w:val="0"/>
          <w:marBottom w:val="0"/>
          <w:divBdr>
            <w:top w:val="none" w:sz="0" w:space="0" w:color="auto"/>
            <w:left w:val="none" w:sz="0" w:space="0" w:color="auto"/>
            <w:bottom w:val="none" w:sz="0" w:space="0" w:color="auto"/>
            <w:right w:val="single" w:sz="6" w:space="2" w:color="auto"/>
          </w:divBdr>
          <w:divsChild>
            <w:div w:id="2118324946">
              <w:marLeft w:val="240"/>
              <w:marRight w:val="0"/>
              <w:marTop w:val="0"/>
              <w:marBottom w:val="0"/>
              <w:divBdr>
                <w:top w:val="none" w:sz="0" w:space="0" w:color="auto"/>
                <w:left w:val="none" w:sz="0" w:space="0" w:color="auto"/>
                <w:bottom w:val="none" w:sz="0" w:space="0" w:color="auto"/>
                <w:right w:val="none" w:sz="0" w:space="0" w:color="auto"/>
              </w:divBdr>
            </w:div>
          </w:divsChild>
        </w:div>
        <w:div w:id="285234904">
          <w:marLeft w:val="0"/>
          <w:marRight w:val="0"/>
          <w:marTop w:val="0"/>
          <w:marBottom w:val="0"/>
          <w:divBdr>
            <w:top w:val="none" w:sz="0" w:space="0" w:color="auto"/>
            <w:left w:val="none" w:sz="0" w:space="0" w:color="auto"/>
            <w:bottom w:val="none" w:sz="0" w:space="0" w:color="auto"/>
            <w:right w:val="single" w:sz="6" w:space="2" w:color="auto"/>
          </w:divBdr>
          <w:divsChild>
            <w:div w:id="1515922935">
              <w:marLeft w:val="240"/>
              <w:marRight w:val="0"/>
              <w:marTop w:val="0"/>
              <w:marBottom w:val="0"/>
              <w:divBdr>
                <w:top w:val="none" w:sz="0" w:space="0" w:color="auto"/>
                <w:left w:val="none" w:sz="0" w:space="0" w:color="auto"/>
                <w:bottom w:val="none" w:sz="0" w:space="0" w:color="auto"/>
                <w:right w:val="none" w:sz="0" w:space="0" w:color="auto"/>
              </w:divBdr>
            </w:div>
          </w:divsChild>
        </w:div>
        <w:div w:id="456875603">
          <w:marLeft w:val="0"/>
          <w:marRight w:val="0"/>
          <w:marTop w:val="0"/>
          <w:marBottom w:val="0"/>
          <w:divBdr>
            <w:top w:val="none" w:sz="0" w:space="0" w:color="auto"/>
            <w:left w:val="none" w:sz="0" w:space="0" w:color="auto"/>
            <w:bottom w:val="none" w:sz="0" w:space="0" w:color="auto"/>
            <w:right w:val="single" w:sz="6" w:space="2" w:color="auto"/>
          </w:divBdr>
          <w:divsChild>
            <w:div w:id="358286484">
              <w:marLeft w:val="240"/>
              <w:marRight w:val="0"/>
              <w:marTop w:val="0"/>
              <w:marBottom w:val="0"/>
              <w:divBdr>
                <w:top w:val="none" w:sz="0" w:space="0" w:color="auto"/>
                <w:left w:val="none" w:sz="0" w:space="0" w:color="auto"/>
                <w:bottom w:val="none" w:sz="0" w:space="0" w:color="auto"/>
                <w:right w:val="none" w:sz="0" w:space="0" w:color="auto"/>
              </w:divBdr>
            </w:div>
          </w:divsChild>
        </w:div>
        <w:div w:id="729884969">
          <w:marLeft w:val="0"/>
          <w:marRight w:val="0"/>
          <w:marTop w:val="0"/>
          <w:marBottom w:val="0"/>
          <w:divBdr>
            <w:top w:val="none" w:sz="0" w:space="0" w:color="auto"/>
            <w:left w:val="none" w:sz="0" w:space="0" w:color="auto"/>
            <w:bottom w:val="none" w:sz="0" w:space="0" w:color="auto"/>
            <w:right w:val="none" w:sz="0" w:space="0" w:color="auto"/>
          </w:divBdr>
        </w:div>
        <w:div w:id="1936086384">
          <w:marLeft w:val="0"/>
          <w:marRight w:val="0"/>
          <w:marTop w:val="0"/>
          <w:marBottom w:val="0"/>
          <w:divBdr>
            <w:top w:val="none" w:sz="0" w:space="0" w:color="auto"/>
            <w:left w:val="none" w:sz="0" w:space="0" w:color="auto"/>
            <w:bottom w:val="none" w:sz="0" w:space="0" w:color="auto"/>
            <w:right w:val="none" w:sz="0" w:space="0" w:color="auto"/>
          </w:divBdr>
        </w:div>
      </w:divsChild>
    </w:div>
    <w:div w:id="862674405">
      <w:bodyDiv w:val="1"/>
      <w:marLeft w:val="0"/>
      <w:marRight w:val="0"/>
      <w:marTop w:val="0"/>
      <w:marBottom w:val="0"/>
      <w:divBdr>
        <w:top w:val="none" w:sz="0" w:space="0" w:color="auto"/>
        <w:left w:val="none" w:sz="0" w:space="0" w:color="auto"/>
        <w:bottom w:val="none" w:sz="0" w:space="0" w:color="auto"/>
        <w:right w:val="none" w:sz="0" w:space="0" w:color="auto"/>
      </w:divBdr>
      <w:divsChild>
        <w:div w:id="595476753">
          <w:marLeft w:val="0"/>
          <w:marRight w:val="0"/>
          <w:marTop w:val="0"/>
          <w:marBottom w:val="0"/>
          <w:divBdr>
            <w:top w:val="none" w:sz="0" w:space="0" w:color="auto"/>
            <w:left w:val="none" w:sz="0" w:space="0" w:color="auto"/>
            <w:bottom w:val="none" w:sz="0" w:space="0" w:color="auto"/>
            <w:right w:val="single" w:sz="6" w:space="2" w:color="auto"/>
          </w:divBdr>
          <w:divsChild>
            <w:div w:id="978149143">
              <w:marLeft w:val="240"/>
              <w:marRight w:val="0"/>
              <w:marTop w:val="0"/>
              <w:marBottom w:val="0"/>
              <w:divBdr>
                <w:top w:val="none" w:sz="0" w:space="0" w:color="auto"/>
                <w:left w:val="none" w:sz="0" w:space="0" w:color="auto"/>
                <w:bottom w:val="none" w:sz="0" w:space="0" w:color="auto"/>
                <w:right w:val="none" w:sz="0" w:space="0" w:color="auto"/>
              </w:divBdr>
            </w:div>
          </w:divsChild>
        </w:div>
        <w:div w:id="1287127391">
          <w:marLeft w:val="0"/>
          <w:marRight w:val="0"/>
          <w:marTop w:val="0"/>
          <w:marBottom w:val="0"/>
          <w:divBdr>
            <w:top w:val="none" w:sz="0" w:space="0" w:color="auto"/>
            <w:left w:val="none" w:sz="0" w:space="0" w:color="auto"/>
            <w:bottom w:val="none" w:sz="0" w:space="0" w:color="auto"/>
            <w:right w:val="single" w:sz="6" w:space="2" w:color="auto"/>
          </w:divBdr>
          <w:divsChild>
            <w:div w:id="10648897">
              <w:marLeft w:val="0"/>
              <w:marRight w:val="0"/>
              <w:marTop w:val="0"/>
              <w:marBottom w:val="0"/>
              <w:divBdr>
                <w:top w:val="none" w:sz="0" w:space="0" w:color="auto"/>
                <w:left w:val="none" w:sz="0" w:space="0" w:color="auto"/>
                <w:bottom w:val="none" w:sz="0" w:space="0" w:color="auto"/>
                <w:right w:val="none" w:sz="0" w:space="0" w:color="auto"/>
              </w:divBdr>
              <w:divsChild>
                <w:div w:id="1091706782">
                  <w:marLeft w:val="240"/>
                  <w:marRight w:val="0"/>
                  <w:marTop w:val="0"/>
                  <w:marBottom w:val="0"/>
                  <w:divBdr>
                    <w:top w:val="none" w:sz="0" w:space="0" w:color="auto"/>
                    <w:left w:val="none" w:sz="0" w:space="0" w:color="auto"/>
                    <w:bottom w:val="none" w:sz="0" w:space="0" w:color="auto"/>
                    <w:right w:val="none" w:sz="0" w:space="0" w:color="auto"/>
                  </w:divBdr>
                </w:div>
                <w:div w:id="1674532321">
                  <w:marLeft w:val="240"/>
                  <w:marRight w:val="0"/>
                  <w:marTop w:val="0"/>
                  <w:marBottom w:val="0"/>
                  <w:divBdr>
                    <w:top w:val="none" w:sz="0" w:space="0" w:color="auto"/>
                    <w:left w:val="none" w:sz="0" w:space="0" w:color="auto"/>
                    <w:bottom w:val="none" w:sz="0" w:space="0" w:color="auto"/>
                    <w:right w:val="none" w:sz="0" w:space="0" w:color="auto"/>
                  </w:divBdr>
                </w:div>
              </w:divsChild>
            </w:div>
            <w:div w:id="1179350794">
              <w:marLeft w:val="240"/>
              <w:marRight w:val="0"/>
              <w:marTop w:val="0"/>
              <w:marBottom w:val="0"/>
              <w:divBdr>
                <w:top w:val="none" w:sz="0" w:space="0" w:color="auto"/>
                <w:left w:val="none" w:sz="0" w:space="0" w:color="auto"/>
                <w:bottom w:val="none" w:sz="0" w:space="0" w:color="auto"/>
                <w:right w:val="none" w:sz="0" w:space="0" w:color="auto"/>
              </w:divBdr>
            </w:div>
          </w:divsChild>
        </w:div>
        <w:div w:id="2135828317">
          <w:marLeft w:val="0"/>
          <w:marRight w:val="0"/>
          <w:marTop w:val="0"/>
          <w:marBottom w:val="0"/>
          <w:divBdr>
            <w:top w:val="none" w:sz="0" w:space="0" w:color="auto"/>
            <w:left w:val="none" w:sz="0" w:space="0" w:color="auto"/>
            <w:bottom w:val="none" w:sz="0" w:space="0" w:color="auto"/>
            <w:right w:val="single" w:sz="6" w:space="2" w:color="auto"/>
          </w:divBdr>
          <w:divsChild>
            <w:div w:id="79645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3812461">
      <w:bodyDiv w:val="1"/>
      <w:marLeft w:val="0"/>
      <w:marRight w:val="0"/>
      <w:marTop w:val="0"/>
      <w:marBottom w:val="0"/>
      <w:divBdr>
        <w:top w:val="none" w:sz="0" w:space="0" w:color="auto"/>
        <w:left w:val="none" w:sz="0" w:space="0" w:color="auto"/>
        <w:bottom w:val="none" w:sz="0" w:space="0" w:color="auto"/>
        <w:right w:val="none" w:sz="0" w:space="0" w:color="auto"/>
      </w:divBdr>
    </w:div>
    <w:div w:id="983659400">
      <w:bodyDiv w:val="1"/>
      <w:marLeft w:val="0"/>
      <w:marRight w:val="0"/>
      <w:marTop w:val="0"/>
      <w:marBottom w:val="0"/>
      <w:divBdr>
        <w:top w:val="none" w:sz="0" w:space="0" w:color="auto"/>
        <w:left w:val="none" w:sz="0" w:space="0" w:color="auto"/>
        <w:bottom w:val="none" w:sz="0" w:space="0" w:color="auto"/>
        <w:right w:val="none" w:sz="0" w:space="0" w:color="auto"/>
      </w:divBdr>
      <w:divsChild>
        <w:div w:id="2066680782">
          <w:marLeft w:val="240"/>
          <w:marRight w:val="0"/>
          <w:marTop w:val="0"/>
          <w:marBottom w:val="0"/>
          <w:divBdr>
            <w:top w:val="none" w:sz="0" w:space="0" w:color="auto"/>
            <w:left w:val="none" w:sz="0" w:space="0" w:color="auto"/>
            <w:bottom w:val="none" w:sz="0" w:space="0" w:color="auto"/>
            <w:right w:val="none" w:sz="0" w:space="0" w:color="auto"/>
          </w:divBdr>
        </w:div>
        <w:div w:id="1759794050">
          <w:marLeft w:val="240"/>
          <w:marRight w:val="0"/>
          <w:marTop w:val="0"/>
          <w:marBottom w:val="0"/>
          <w:divBdr>
            <w:top w:val="none" w:sz="0" w:space="0" w:color="auto"/>
            <w:left w:val="none" w:sz="0" w:space="0" w:color="auto"/>
            <w:bottom w:val="none" w:sz="0" w:space="0" w:color="auto"/>
            <w:right w:val="none" w:sz="0" w:space="0" w:color="auto"/>
          </w:divBdr>
        </w:div>
      </w:divsChild>
    </w:div>
    <w:div w:id="997146663">
      <w:bodyDiv w:val="1"/>
      <w:marLeft w:val="0"/>
      <w:marRight w:val="0"/>
      <w:marTop w:val="0"/>
      <w:marBottom w:val="0"/>
      <w:divBdr>
        <w:top w:val="none" w:sz="0" w:space="0" w:color="auto"/>
        <w:left w:val="none" w:sz="0" w:space="0" w:color="auto"/>
        <w:bottom w:val="none" w:sz="0" w:space="0" w:color="auto"/>
        <w:right w:val="none" w:sz="0" w:space="0" w:color="auto"/>
      </w:divBdr>
      <w:divsChild>
        <w:div w:id="1097477742">
          <w:marLeft w:val="0"/>
          <w:marRight w:val="0"/>
          <w:marTop w:val="0"/>
          <w:marBottom w:val="0"/>
          <w:divBdr>
            <w:top w:val="none" w:sz="0" w:space="0" w:color="auto"/>
            <w:left w:val="none" w:sz="0" w:space="0" w:color="auto"/>
            <w:bottom w:val="none" w:sz="0" w:space="0" w:color="auto"/>
            <w:right w:val="none" w:sz="0" w:space="0" w:color="auto"/>
          </w:divBdr>
          <w:divsChild>
            <w:div w:id="177073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4824">
      <w:bodyDiv w:val="1"/>
      <w:marLeft w:val="0"/>
      <w:marRight w:val="0"/>
      <w:marTop w:val="0"/>
      <w:marBottom w:val="0"/>
      <w:divBdr>
        <w:top w:val="none" w:sz="0" w:space="0" w:color="auto"/>
        <w:left w:val="none" w:sz="0" w:space="0" w:color="auto"/>
        <w:bottom w:val="none" w:sz="0" w:space="0" w:color="auto"/>
        <w:right w:val="none" w:sz="0" w:space="0" w:color="auto"/>
      </w:divBdr>
    </w:div>
    <w:div w:id="1105736109">
      <w:bodyDiv w:val="1"/>
      <w:marLeft w:val="0"/>
      <w:marRight w:val="0"/>
      <w:marTop w:val="0"/>
      <w:marBottom w:val="0"/>
      <w:divBdr>
        <w:top w:val="none" w:sz="0" w:space="0" w:color="auto"/>
        <w:left w:val="none" w:sz="0" w:space="0" w:color="auto"/>
        <w:bottom w:val="none" w:sz="0" w:space="0" w:color="auto"/>
        <w:right w:val="none" w:sz="0" w:space="0" w:color="auto"/>
      </w:divBdr>
      <w:divsChild>
        <w:div w:id="1934510170">
          <w:marLeft w:val="0"/>
          <w:marRight w:val="0"/>
          <w:marTop w:val="0"/>
          <w:marBottom w:val="0"/>
          <w:divBdr>
            <w:top w:val="none" w:sz="0" w:space="0" w:color="auto"/>
            <w:left w:val="none" w:sz="0" w:space="0" w:color="auto"/>
            <w:bottom w:val="none" w:sz="0" w:space="0" w:color="auto"/>
            <w:right w:val="none" w:sz="0" w:space="0" w:color="auto"/>
          </w:divBdr>
          <w:divsChild>
            <w:div w:id="752775886">
              <w:marLeft w:val="0"/>
              <w:marRight w:val="0"/>
              <w:marTop w:val="0"/>
              <w:marBottom w:val="0"/>
              <w:divBdr>
                <w:top w:val="none" w:sz="0" w:space="0" w:color="auto"/>
                <w:left w:val="none" w:sz="0" w:space="0" w:color="auto"/>
                <w:bottom w:val="none" w:sz="0" w:space="0" w:color="auto"/>
                <w:right w:val="none" w:sz="0" w:space="0" w:color="auto"/>
              </w:divBdr>
              <w:divsChild>
                <w:div w:id="180170720">
                  <w:marLeft w:val="0"/>
                  <w:marRight w:val="0"/>
                  <w:marTop w:val="0"/>
                  <w:marBottom w:val="0"/>
                  <w:divBdr>
                    <w:top w:val="none" w:sz="0" w:space="0" w:color="auto"/>
                    <w:left w:val="none" w:sz="0" w:space="0" w:color="auto"/>
                    <w:bottom w:val="none" w:sz="0" w:space="0" w:color="auto"/>
                    <w:right w:val="none" w:sz="0" w:space="0" w:color="auto"/>
                  </w:divBdr>
                  <w:divsChild>
                    <w:div w:id="1538421415">
                      <w:marLeft w:val="0"/>
                      <w:marRight w:val="0"/>
                      <w:marTop w:val="0"/>
                      <w:marBottom w:val="0"/>
                      <w:divBdr>
                        <w:top w:val="single" w:sz="6" w:space="0" w:color="auto"/>
                        <w:left w:val="none" w:sz="0" w:space="0" w:color="auto"/>
                        <w:bottom w:val="none" w:sz="0" w:space="0" w:color="auto"/>
                        <w:right w:val="none" w:sz="0" w:space="0" w:color="auto"/>
                      </w:divBdr>
                      <w:divsChild>
                        <w:div w:id="1517965023">
                          <w:marLeft w:val="0"/>
                          <w:marRight w:val="0"/>
                          <w:marTop w:val="0"/>
                          <w:marBottom w:val="0"/>
                          <w:divBdr>
                            <w:top w:val="none" w:sz="0" w:space="0" w:color="auto"/>
                            <w:left w:val="none" w:sz="0" w:space="0" w:color="auto"/>
                            <w:bottom w:val="none" w:sz="0" w:space="0" w:color="auto"/>
                            <w:right w:val="none" w:sz="0" w:space="0" w:color="auto"/>
                          </w:divBdr>
                          <w:divsChild>
                            <w:div w:id="716052284">
                              <w:marLeft w:val="0"/>
                              <w:marRight w:val="0"/>
                              <w:marTop w:val="0"/>
                              <w:marBottom w:val="0"/>
                              <w:divBdr>
                                <w:top w:val="none" w:sz="0" w:space="0" w:color="auto"/>
                                <w:left w:val="none" w:sz="0" w:space="0" w:color="auto"/>
                                <w:bottom w:val="none" w:sz="0" w:space="0" w:color="auto"/>
                                <w:right w:val="none" w:sz="0" w:space="0" w:color="auto"/>
                              </w:divBdr>
                              <w:divsChild>
                                <w:div w:id="236138867">
                                  <w:marLeft w:val="0"/>
                                  <w:marRight w:val="0"/>
                                  <w:marTop w:val="0"/>
                                  <w:marBottom w:val="0"/>
                                  <w:divBdr>
                                    <w:top w:val="none" w:sz="0" w:space="0" w:color="auto"/>
                                    <w:left w:val="none" w:sz="0" w:space="0" w:color="auto"/>
                                    <w:bottom w:val="none" w:sz="0" w:space="0" w:color="auto"/>
                                    <w:right w:val="none" w:sz="0" w:space="0" w:color="auto"/>
                                  </w:divBdr>
                                  <w:divsChild>
                                    <w:div w:id="104814799">
                                      <w:marLeft w:val="0"/>
                                      <w:marRight w:val="0"/>
                                      <w:marTop w:val="0"/>
                                      <w:marBottom w:val="0"/>
                                      <w:divBdr>
                                        <w:top w:val="none" w:sz="0" w:space="0" w:color="auto"/>
                                        <w:left w:val="none" w:sz="0" w:space="0" w:color="auto"/>
                                        <w:bottom w:val="none" w:sz="0" w:space="0" w:color="auto"/>
                                        <w:right w:val="none" w:sz="0" w:space="0" w:color="auto"/>
                                      </w:divBdr>
                                      <w:divsChild>
                                        <w:div w:id="604534606">
                                          <w:marLeft w:val="0"/>
                                          <w:marRight w:val="0"/>
                                          <w:marTop w:val="0"/>
                                          <w:marBottom w:val="0"/>
                                          <w:divBdr>
                                            <w:top w:val="none" w:sz="0" w:space="0" w:color="auto"/>
                                            <w:left w:val="none" w:sz="0" w:space="0" w:color="auto"/>
                                            <w:bottom w:val="none" w:sz="0" w:space="0" w:color="auto"/>
                                            <w:right w:val="none" w:sz="0" w:space="0" w:color="auto"/>
                                          </w:divBdr>
                                          <w:divsChild>
                                            <w:div w:id="997339721">
                                              <w:marLeft w:val="0"/>
                                              <w:marRight w:val="0"/>
                                              <w:marTop w:val="0"/>
                                              <w:marBottom w:val="0"/>
                                              <w:divBdr>
                                                <w:top w:val="none" w:sz="0" w:space="0" w:color="auto"/>
                                                <w:left w:val="none" w:sz="0" w:space="0" w:color="auto"/>
                                                <w:bottom w:val="none" w:sz="0" w:space="0" w:color="auto"/>
                                                <w:right w:val="none" w:sz="0" w:space="0" w:color="auto"/>
                                              </w:divBdr>
                                              <w:divsChild>
                                                <w:div w:id="725303513">
                                                  <w:marLeft w:val="0"/>
                                                  <w:marRight w:val="0"/>
                                                  <w:marTop w:val="0"/>
                                                  <w:marBottom w:val="0"/>
                                                  <w:divBdr>
                                                    <w:top w:val="none" w:sz="0" w:space="0" w:color="auto"/>
                                                    <w:left w:val="none" w:sz="0" w:space="0" w:color="auto"/>
                                                    <w:bottom w:val="none" w:sz="0" w:space="0" w:color="auto"/>
                                                    <w:right w:val="none" w:sz="0" w:space="0" w:color="auto"/>
                                                  </w:divBdr>
                                                </w:div>
                                                <w:div w:id="893270871">
                                                  <w:marLeft w:val="0"/>
                                                  <w:marRight w:val="0"/>
                                                  <w:marTop w:val="0"/>
                                                  <w:marBottom w:val="0"/>
                                                  <w:divBdr>
                                                    <w:top w:val="none" w:sz="0" w:space="0" w:color="auto"/>
                                                    <w:left w:val="none" w:sz="0" w:space="0" w:color="auto"/>
                                                    <w:bottom w:val="none" w:sz="0" w:space="0" w:color="auto"/>
                                                    <w:right w:val="none" w:sz="0" w:space="0" w:color="auto"/>
                                                  </w:divBdr>
                                                  <w:divsChild>
                                                    <w:div w:id="1917207641">
                                                      <w:marLeft w:val="0"/>
                                                      <w:marRight w:val="0"/>
                                                      <w:marTop w:val="0"/>
                                                      <w:marBottom w:val="0"/>
                                                      <w:divBdr>
                                                        <w:top w:val="none" w:sz="0" w:space="0" w:color="auto"/>
                                                        <w:left w:val="none" w:sz="0" w:space="0" w:color="auto"/>
                                                        <w:bottom w:val="none" w:sz="0" w:space="0" w:color="auto"/>
                                                        <w:right w:val="none" w:sz="0" w:space="0" w:color="auto"/>
                                                      </w:divBdr>
                                                    </w:div>
                                                  </w:divsChild>
                                                </w:div>
                                                <w:div w:id="248738111">
                                                  <w:marLeft w:val="0"/>
                                                  <w:marRight w:val="0"/>
                                                  <w:marTop w:val="0"/>
                                                  <w:marBottom w:val="0"/>
                                                  <w:divBdr>
                                                    <w:top w:val="none" w:sz="0" w:space="0" w:color="auto"/>
                                                    <w:left w:val="none" w:sz="0" w:space="0" w:color="auto"/>
                                                    <w:bottom w:val="none" w:sz="0" w:space="0" w:color="auto"/>
                                                    <w:right w:val="none" w:sz="0" w:space="0" w:color="auto"/>
                                                  </w:divBdr>
                                                  <w:divsChild>
                                                    <w:div w:id="96566645">
                                                      <w:marLeft w:val="0"/>
                                                      <w:marRight w:val="0"/>
                                                      <w:marTop w:val="0"/>
                                                      <w:marBottom w:val="0"/>
                                                      <w:divBdr>
                                                        <w:top w:val="none" w:sz="0" w:space="0" w:color="auto"/>
                                                        <w:left w:val="none" w:sz="0" w:space="0" w:color="auto"/>
                                                        <w:bottom w:val="none" w:sz="0" w:space="0" w:color="auto"/>
                                                        <w:right w:val="none" w:sz="0" w:space="0" w:color="auto"/>
                                                      </w:divBdr>
                                                    </w:div>
                                                    <w:div w:id="1572621468">
                                                      <w:marLeft w:val="0"/>
                                                      <w:marRight w:val="0"/>
                                                      <w:marTop w:val="0"/>
                                                      <w:marBottom w:val="0"/>
                                                      <w:divBdr>
                                                        <w:top w:val="none" w:sz="0" w:space="0" w:color="auto"/>
                                                        <w:left w:val="none" w:sz="0" w:space="0" w:color="auto"/>
                                                        <w:bottom w:val="none" w:sz="0" w:space="0" w:color="auto"/>
                                                        <w:right w:val="none" w:sz="0" w:space="0" w:color="auto"/>
                                                      </w:divBdr>
                                                      <w:divsChild>
                                                        <w:div w:id="212156566">
                                                          <w:marLeft w:val="0"/>
                                                          <w:marRight w:val="0"/>
                                                          <w:marTop w:val="0"/>
                                                          <w:marBottom w:val="0"/>
                                                          <w:divBdr>
                                                            <w:top w:val="none" w:sz="0" w:space="0" w:color="auto"/>
                                                            <w:left w:val="none" w:sz="0" w:space="0" w:color="auto"/>
                                                            <w:bottom w:val="none" w:sz="0" w:space="0" w:color="auto"/>
                                                            <w:right w:val="none" w:sz="0" w:space="0" w:color="auto"/>
                                                          </w:divBdr>
                                                        </w:div>
                                                      </w:divsChild>
                                                    </w:div>
                                                    <w:div w:id="188570972">
                                                      <w:marLeft w:val="0"/>
                                                      <w:marRight w:val="0"/>
                                                      <w:marTop w:val="0"/>
                                                      <w:marBottom w:val="0"/>
                                                      <w:divBdr>
                                                        <w:top w:val="none" w:sz="0" w:space="0" w:color="auto"/>
                                                        <w:left w:val="none" w:sz="0" w:space="0" w:color="auto"/>
                                                        <w:bottom w:val="none" w:sz="0" w:space="0" w:color="auto"/>
                                                        <w:right w:val="none" w:sz="0" w:space="0" w:color="auto"/>
                                                      </w:divBdr>
                                                      <w:divsChild>
                                                        <w:div w:id="149908181">
                                                          <w:marLeft w:val="0"/>
                                                          <w:marRight w:val="0"/>
                                                          <w:marTop w:val="0"/>
                                                          <w:marBottom w:val="0"/>
                                                          <w:divBdr>
                                                            <w:top w:val="none" w:sz="0" w:space="0" w:color="auto"/>
                                                            <w:left w:val="none" w:sz="0" w:space="0" w:color="auto"/>
                                                            <w:bottom w:val="none" w:sz="0" w:space="0" w:color="auto"/>
                                                            <w:right w:val="none" w:sz="0" w:space="0" w:color="auto"/>
                                                          </w:divBdr>
                                                        </w:div>
                                                      </w:divsChild>
                                                    </w:div>
                                                    <w:div w:id="170026704">
                                                      <w:marLeft w:val="0"/>
                                                      <w:marRight w:val="0"/>
                                                      <w:marTop w:val="0"/>
                                                      <w:marBottom w:val="0"/>
                                                      <w:divBdr>
                                                        <w:top w:val="none" w:sz="0" w:space="0" w:color="auto"/>
                                                        <w:left w:val="none" w:sz="0" w:space="0" w:color="auto"/>
                                                        <w:bottom w:val="none" w:sz="0" w:space="0" w:color="auto"/>
                                                        <w:right w:val="none" w:sz="0" w:space="0" w:color="auto"/>
                                                      </w:divBdr>
                                                      <w:divsChild>
                                                        <w:div w:id="664020314">
                                                          <w:marLeft w:val="0"/>
                                                          <w:marRight w:val="0"/>
                                                          <w:marTop w:val="0"/>
                                                          <w:marBottom w:val="0"/>
                                                          <w:divBdr>
                                                            <w:top w:val="none" w:sz="0" w:space="0" w:color="auto"/>
                                                            <w:left w:val="none" w:sz="0" w:space="0" w:color="auto"/>
                                                            <w:bottom w:val="none" w:sz="0" w:space="0" w:color="auto"/>
                                                            <w:right w:val="none" w:sz="0" w:space="0" w:color="auto"/>
                                                          </w:divBdr>
                                                        </w:div>
                                                      </w:divsChild>
                                                    </w:div>
                                                    <w:div w:id="477304922">
                                                      <w:marLeft w:val="0"/>
                                                      <w:marRight w:val="0"/>
                                                      <w:marTop w:val="0"/>
                                                      <w:marBottom w:val="0"/>
                                                      <w:divBdr>
                                                        <w:top w:val="none" w:sz="0" w:space="0" w:color="auto"/>
                                                        <w:left w:val="none" w:sz="0" w:space="0" w:color="auto"/>
                                                        <w:bottom w:val="none" w:sz="0" w:space="0" w:color="auto"/>
                                                        <w:right w:val="none" w:sz="0" w:space="0" w:color="auto"/>
                                                      </w:divBdr>
                                                      <w:divsChild>
                                                        <w:div w:id="1404254036">
                                                          <w:marLeft w:val="0"/>
                                                          <w:marRight w:val="0"/>
                                                          <w:marTop w:val="0"/>
                                                          <w:marBottom w:val="0"/>
                                                          <w:divBdr>
                                                            <w:top w:val="none" w:sz="0" w:space="0" w:color="auto"/>
                                                            <w:left w:val="none" w:sz="0" w:space="0" w:color="auto"/>
                                                            <w:bottom w:val="none" w:sz="0" w:space="0" w:color="auto"/>
                                                            <w:right w:val="none" w:sz="0" w:space="0" w:color="auto"/>
                                                          </w:divBdr>
                                                        </w:div>
                                                      </w:divsChild>
                                                    </w:div>
                                                    <w:div w:id="1182860589">
                                                      <w:marLeft w:val="0"/>
                                                      <w:marRight w:val="0"/>
                                                      <w:marTop w:val="0"/>
                                                      <w:marBottom w:val="0"/>
                                                      <w:divBdr>
                                                        <w:top w:val="none" w:sz="0" w:space="0" w:color="auto"/>
                                                        <w:left w:val="none" w:sz="0" w:space="0" w:color="auto"/>
                                                        <w:bottom w:val="none" w:sz="0" w:space="0" w:color="auto"/>
                                                        <w:right w:val="none" w:sz="0" w:space="0" w:color="auto"/>
                                                      </w:divBdr>
                                                      <w:divsChild>
                                                        <w:div w:id="100081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31401">
                                                  <w:marLeft w:val="0"/>
                                                  <w:marRight w:val="0"/>
                                                  <w:marTop w:val="0"/>
                                                  <w:marBottom w:val="0"/>
                                                  <w:divBdr>
                                                    <w:top w:val="none" w:sz="0" w:space="0" w:color="auto"/>
                                                    <w:left w:val="none" w:sz="0" w:space="0" w:color="auto"/>
                                                    <w:bottom w:val="none" w:sz="0" w:space="0" w:color="auto"/>
                                                    <w:right w:val="none" w:sz="0" w:space="0" w:color="auto"/>
                                                  </w:divBdr>
                                                  <w:divsChild>
                                                    <w:div w:id="759184950">
                                                      <w:marLeft w:val="0"/>
                                                      <w:marRight w:val="0"/>
                                                      <w:marTop w:val="0"/>
                                                      <w:marBottom w:val="0"/>
                                                      <w:divBdr>
                                                        <w:top w:val="none" w:sz="0" w:space="0" w:color="auto"/>
                                                        <w:left w:val="none" w:sz="0" w:space="0" w:color="auto"/>
                                                        <w:bottom w:val="none" w:sz="0" w:space="0" w:color="auto"/>
                                                        <w:right w:val="none" w:sz="0" w:space="0" w:color="auto"/>
                                                      </w:divBdr>
                                                    </w:div>
                                                  </w:divsChild>
                                                </w:div>
                                                <w:div w:id="1916932539">
                                                  <w:marLeft w:val="0"/>
                                                  <w:marRight w:val="0"/>
                                                  <w:marTop w:val="0"/>
                                                  <w:marBottom w:val="0"/>
                                                  <w:divBdr>
                                                    <w:top w:val="none" w:sz="0" w:space="0" w:color="auto"/>
                                                    <w:left w:val="none" w:sz="0" w:space="0" w:color="auto"/>
                                                    <w:bottom w:val="none" w:sz="0" w:space="0" w:color="auto"/>
                                                    <w:right w:val="none" w:sz="0" w:space="0" w:color="auto"/>
                                                  </w:divBdr>
                                                  <w:divsChild>
                                                    <w:div w:id="1774931903">
                                                      <w:marLeft w:val="0"/>
                                                      <w:marRight w:val="0"/>
                                                      <w:marTop w:val="0"/>
                                                      <w:marBottom w:val="0"/>
                                                      <w:divBdr>
                                                        <w:top w:val="none" w:sz="0" w:space="0" w:color="auto"/>
                                                        <w:left w:val="none" w:sz="0" w:space="0" w:color="auto"/>
                                                        <w:bottom w:val="none" w:sz="0" w:space="0" w:color="auto"/>
                                                        <w:right w:val="none" w:sz="0" w:space="0" w:color="auto"/>
                                                      </w:divBdr>
                                                    </w:div>
                                                  </w:divsChild>
                                                </w:div>
                                                <w:div w:id="160972363">
                                                  <w:marLeft w:val="0"/>
                                                  <w:marRight w:val="0"/>
                                                  <w:marTop w:val="0"/>
                                                  <w:marBottom w:val="0"/>
                                                  <w:divBdr>
                                                    <w:top w:val="none" w:sz="0" w:space="0" w:color="auto"/>
                                                    <w:left w:val="none" w:sz="0" w:space="0" w:color="auto"/>
                                                    <w:bottom w:val="none" w:sz="0" w:space="0" w:color="auto"/>
                                                    <w:right w:val="none" w:sz="0" w:space="0" w:color="auto"/>
                                                  </w:divBdr>
                                                  <w:divsChild>
                                                    <w:div w:id="1004824313">
                                                      <w:marLeft w:val="0"/>
                                                      <w:marRight w:val="0"/>
                                                      <w:marTop w:val="0"/>
                                                      <w:marBottom w:val="0"/>
                                                      <w:divBdr>
                                                        <w:top w:val="none" w:sz="0" w:space="0" w:color="auto"/>
                                                        <w:left w:val="none" w:sz="0" w:space="0" w:color="auto"/>
                                                        <w:bottom w:val="none" w:sz="0" w:space="0" w:color="auto"/>
                                                        <w:right w:val="none" w:sz="0" w:space="0" w:color="auto"/>
                                                      </w:divBdr>
                                                    </w:div>
                                                  </w:divsChild>
                                                </w:div>
                                                <w:div w:id="884291096">
                                                  <w:marLeft w:val="0"/>
                                                  <w:marRight w:val="0"/>
                                                  <w:marTop w:val="0"/>
                                                  <w:marBottom w:val="0"/>
                                                  <w:divBdr>
                                                    <w:top w:val="none" w:sz="0" w:space="0" w:color="auto"/>
                                                    <w:left w:val="none" w:sz="0" w:space="0" w:color="auto"/>
                                                    <w:bottom w:val="none" w:sz="0" w:space="0" w:color="auto"/>
                                                    <w:right w:val="none" w:sz="0" w:space="0" w:color="auto"/>
                                                  </w:divBdr>
                                                  <w:divsChild>
                                                    <w:div w:id="1535848999">
                                                      <w:marLeft w:val="0"/>
                                                      <w:marRight w:val="0"/>
                                                      <w:marTop w:val="0"/>
                                                      <w:marBottom w:val="0"/>
                                                      <w:divBdr>
                                                        <w:top w:val="none" w:sz="0" w:space="0" w:color="auto"/>
                                                        <w:left w:val="none" w:sz="0" w:space="0" w:color="auto"/>
                                                        <w:bottom w:val="none" w:sz="0" w:space="0" w:color="auto"/>
                                                        <w:right w:val="none" w:sz="0" w:space="0" w:color="auto"/>
                                                      </w:divBdr>
                                                    </w:div>
                                                    <w:div w:id="396823361">
                                                      <w:marLeft w:val="0"/>
                                                      <w:marRight w:val="0"/>
                                                      <w:marTop w:val="0"/>
                                                      <w:marBottom w:val="0"/>
                                                      <w:divBdr>
                                                        <w:top w:val="none" w:sz="0" w:space="0" w:color="auto"/>
                                                        <w:left w:val="none" w:sz="0" w:space="0" w:color="auto"/>
                                                        <w:bottom w:val="none" w:sz="0" w:space="0" w:color="auto"/>
                                                        <w:right w:val="none" w:sz="0" w:space="0" w:color="auto"/>
                                                      </w:divBdr>
                                                      <w:divsChild>
                                                        <w:div w:id="405080162">
                                                          <w:marLeft w:val="0"/>
                                                          <w:marRight w:val="0"/>
                                                          <w:marTop w:val="0"/>
                                                          <w:marBottom w:val="0"/>
                                                          <w:divBdr>
                                                            <w:top w:val="none" w:sz="0" w:space="0" w:color="auto"/>
                                                            <w:left w:val="none" w:sz="0" w:space="0" w:color="auto"/>
                                                            <w:bottom w:val="none" w:sz="0" w:space="0" w:color="auto"/>
                                                            <w:right w:val="none" w:sz="0" w:space="0" w:color="auto"/>
                                                          </w:divBdr>
                                                        </w:div>
                                                      </w:divsChild>
                                                    </w:div>
                                                    <w:div w:id="322051756">
                                                      <w:marLeft w:val="0"/>
                                                      <w:marRight w:val="0"/>
                                                      <w:marTop w:val="0"/>
                                                      <w:marBottom w:val="0"/>
                                                      <w:divBdr>
                                                        <w:top w:val="none" w:sz="0" w:space="0" w:color="auto"/>
                                                        <w:left w:val="none" w:sz="0" w:space="0" w:color="auto"/>
                                                        <w:bottom w:val="none" w:sz="0" w:space="0" w:color="auto"/>
                                                        <w:right w:val="none" w:sz="0" w:space="0" w:color="auto"/>
                                                      </w:divBdr>
                                                      <w:divsChild>
                                                        <w:div w:id="1012880624">
                                                          <w:marLeft w:val="0"/>
                                                          <w:marRight w:val="0"/>
                                                          <w:marTop w:val="0"/>
                                                          <w:marBottom w:val="0"/>
                                                          <w:divBdr>
                                                            <w:top w:val="none" w:sz="0" w:space="0" w:color="auto"/>
                                                            <w:left w:val="none" w:sz="0" w:space="0" w:color="auto"/>
                                                            <w:bottom w:val="none" w:sz="0" w:space="0" w:color="auto"/>
                                                            <w:right w:val="none" w:sz="0" w:space="0" w:color="auto"/>
                                                          </w:divBdr>
                                                        </w:div>
                                                      </w:divsChild>
                                                    </w:div>
                                                    <w:div w:id="1247420036">
                                                      <w:marLeft w:val="0"/>
                                                      <w:marRight w:val="0"/>
                                                      <w:marTop w:val="0"/>
                                                      <w:marBottom w:val="0"/>
                                                      <w:divBdr>
                                                        <w:top w:val="none" w:sz="0" w:space="0" w:color="auto"/>
                                                        <w:left w:val="none" w:sz="0" w:space="0" w:color="auto"/>
                                                        <w:bottom w:val="none" w:sz="0" w:space="0" w:color="auto"/>
                                                        <w:right w:val="none" w:sz="0" w:space="0" w:color="auto"/>
                                                      </w:divBdr>
                                                      <w:divsChild>
                                                        <w:div w:id="90599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0626">
                                                  <w:marLeft w:val="0"/>
                                                  <w:marRight w:val="0"/>
                                                  <w:marTop w:val="0"/>
                                                  <w:marBottom w:val="0"/>
                                                  <w:divBdr>
                                                    <w:top w:val="none" w:sz="0" w:space="0" w:color="auto"/>
                                                    <w:left w:val="none" w:sz="0" w:space="0" w:color="auto"/>
                                                    <w:bottom w:val="none" w:sz="0" w:space="0" w:color="auto"/>
                                                    <w:right w:val="none" w:sz="0" w:space="0" w:color="auto"/>
                                                  </w:divBdr>
                                                  <w:divsChild>
                                                    <w:div w:id="1266768506">
                                                      <w:marLeft w:val="0"/>
                                                      <w:marRight w:val="0"/>
                                                      <w:marTop w:val="0"/>
                                                      <w:marBottom w:val="0"/>
                                                      <w:divBdr>
                                                        <w:top w:val="none" w:sz="0" w:space="0" w:color="auto"/>
                                                        <w:left w:val="none" w:sz="0" w:space="0" w:color="auto"/>
                                                        <w:bottom w:val="none" w:sz="0" w:space="0" w:color="auto"/>
                                                        <w:right w:val="none" w:sz="0" w:space="0" w:color="auto"/>
                                                      </w:divBdr>
                                                    </w:div>
                                                  </w:divsChild>
                                                </w:div>
                                                <w:div w:id="1082096741">
                                                  <w:marLeft w:val="0"/>
                                                  <w:marRight w:val="0"/>
                                                  <w:marTop w:val="0"/>
                                                  <w:marBottom w:val="0"/>
                                                  <w:divBdr>
                                                    <w:top w:val="none" w:sz="0" w:space="0" w:color="auto"/>
                                                    <w:left w:val="none" w:sz="0" w:space="0" w:color="auto"/>
                                                    <w:bottom w:val="none" w:sz="0" w:space="0" w:color="auto"/>
                                                    <w:right w:val="none" w:sz="0" w:space="0" w:color="auto"/>
                                                  </w:divBdr>
                                                  <w:divsChild>
                                                    <w:div w:id="1715039785">
                                                      <w:marLeft w:val="0"/>
                                                      <w:marRight w:val="0"/>
                                                      <w:marTop w:val="0"/>
                                                      <w:marBottom w:val="0"/>
                                                      <w:divBdr>
                                                        <w:top w:val="none" w:sz="0" w:space="0" w:color="auto"/>
                                                        <w:left w:val="none" w:sz="0" w:space="0" w:color="auto"/>
                                                        <w:bottom w:val="none" w:sz="0" w:space="0" w:color="auto"/>
                                                        <w:right w:val="none" w:sz="0" w:space="0" w:color="auto"/>
                                                      </w:divBdr>
                                                    </w:div>
                                                  </w:divsChild>
                                                </w:div>
                                                <w:div w:id="1151752690">
                                                  <w:marLeft w:val="0"/>
                                                  <w:marRight w:val="0"/>
                                                  <w:marTop w:val="0"/>
                                                  <w:marBottom w:val="0"/>
                                                  <w:divBdr>
                                                    <w:top w:val="none" w:sz="0" w:space="0" w:color="auto"/>
                                                    <w:left w:val="none" w:sz="0" w:space="0" w:color="auto"/>
                                                    <w:bottom w:val="none" w:sz="0" w:space="0" w:color="auto"/>
                                                    <w:right w:val="none" w:sz="0" w:space="0" w:color="auto"/>
                                                  </w:divBdr>
                                                  <w:divsChild>
                                                    <w:div w:id="1601181743">
                                                      <w:marLeft w:val="0"/>
                                                      <w:marRight w:val="0"/>
                                                      <w:marTop w:val="0"/>
                                                      <w:marBottom w:val="0"/>
                                                      <w:divBdr>
                                                        <w:top w:val="none" w:sz="0" w:space="0" w:color="auto"/>
                                                        <w:left w:val="none" w:sz="0" w:space="0" w:color="auto"/>
                                                        <w:bottom w:val="none" w:sz="0" w:space="0" w:color="auto"/>
                                                        <w:right w:val="none" w:sz="0" w:space="0" w:color="auto"/>
                                                      </w:divBdr>
                                                    </w:div>
                                                  </w:divsChild>
                                                </w:div>
                                                <w:div w:id="120615906">
                                                  <w:marLeft w:val="0"/>
                                                  <w:marRight w:val="0"/>
                                                  <w:marTop w:val="0"/>
                                                  <w:marBottom w:val="0"/>
                                                  <w:divBdr>
                                                    <w:top w:val="none" w:sz="0" w:space="0" w:color="auto"/>
                                                    <w:left w:val="none" w:sz="0" w:space="0" w:color="auto"/>
                                                    <w:bottom w:val="none" w:sz="0" w:space="0" w:color="auto"/>
                                                    <w:right w:val="none" w:sz="0" w:space="0" w:color="auto"/>
                                                  </w:divBdr>
                                                  <w:divsChild>
                                                    <w:div w:id="1041133349">
                                                      <w:marLeft w:val="0"/>
                                                      <w:marRight w:val="0"/>
                                                      <w:marTop w:val="0"/>
                                                      <w:marBottom w:val="0"/>
                                                      <w:divBdr>
                                                        <w:top w:val="none" w:sz="0" w:space="0" w:color="auto"/>
                                                        <w:left w:val="none" w:sz="0" w:space="0" w:color="auto"/>
                                                        <w:bottom w:val="none" w:sz="0" w:space="0" w:color="auto"/>
                                                        <w:right w:val="none" w:sz="0" w:space="0" w:color="auto"/>
                                                      </w:divBdr>
                                                    </w:div>
                                                  </w:divsChild>
                                                </w:div>
                                                <w:div w:id="1291665988">
                                                  <w:marLeft w:val="0"/>
                                                  <w:marRight w:val="0"/>
                                                  <w:marTop w:val="0"/>
                                                  <w:marBottom w:val="0"/>
                                                  <w:divBdr>
                                                    <w:top w:val="none" w:sz="0" w:space="0" w:color="auto"/>
                                                    <w:left w:val="none" w:sz="0" w:space="0" w:color="auto"/>
                                                    <w:bottom w:val="none" w:sz="0" w:space="0" w:color="auto"/>
                                                    <w:right w:val="none" w:sz="0" w:space="0" w:color="auto"/>
                                                  </w:divBdr>
                                                  <w:divsChild>
                                                    <w:div w:id="115437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0466336">
      <w:bodyDiv w:val="1"/>
      <w:marLeft w:val="0"/>
      <w:marRight w:val="0"/>
      <w:marTop w:val="0"/>
      <w:marBottom w:val="0"/>
      <w:divBdr>
        <w:top w:val="none" w:sz="0" w:space="0" w:color="auto"/>
        <w:left w:val="none" w:sz="0" w:space="0" w:color="auto"/>
        <w:bottom w:val="none" w:sz="0" w:space="0" w:color="auto"/>
        <w:right w:val="none" w:sz="0" w:space="0" w:color="auto"/>
      </w:divBdr>
      <w:divsChild>
        <w:div w:id="189805556">
          <w:marLeft w:val="0"/>
          <w:marRight w:val="0"/>
          <w:marTop w:val="0"/>
          <w:marBottom w:val="0"/>
          <w:divBdr>
            <w:top w:val="none" w:sz="0" w:space="0" w:color="auto"/>
            <w:left w:val="none" w:sz="0" w:space="0" w:color="auto"/>
            <w:bottom w:val="none" w:sz="0" w:space="0" w:color="auto"/>
            <w:right w:val="none" w:sz="0" w:space="0" w:color="auto"/>
          </w:divBdr>
          <w:divsChild>
            <w:div w:id="1506899119">
              <w:marLeft w:val="0"/>
              <w:marRight w:val="0"/>
              <w:marTop w:val="0"/>
              <w:marBottom w:val="0"/>
              <w:divBdr>
                <w:top w:val="none" w:sz="0" w:space="0" w:color="auto"/>
                <w:left w:val="none" w:sz="0" w:space="0" w:color="auto"/>
                <w:bottom w:val="none" w:sz="0" w:space="0" w:color="auto"/>
                <w:right w:val="none" w:sz="0" w:space="0" w:color="auto"/>
              </w:divBdr>
              <w:divsChild>
                <w:div w:id="1852913497">
                  <w:marLeft w:val="0"/>
                  <w:marRight w:val="0"/>
                  <w:marTop w:val="0"/>
                  <w:marBottom w:val="0"/>
                  <w:divBdr>
                    <w:top w:val="none" w:sz="0" w:space="0" w:color="auto"/>
                    <w:left w:val="none" w:sz="0" w:space="0" w:color="auto"/>
                    <w:bottom w:val="none" w:sz="0" w:space="0" w:color="auto"/>
                    <w:right w:val="none" w:sz="0" w:space="0" w:color="auto"/>
                  </w:divBdr>
                  <w:divsChild>
                    <w:div w:id="1824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352736">
      <w:bodyDiv w:val="1"/>
      <w:marLeft w:val="0"/>
      <w:marRight w:val="0"/>
      <w:marTop w:val="0"/>
      <w:marBottom w:val="0"/>
      <w:divBdr>
        <w:top w:val="none" w:sz="0" w:space="0" w:color="auto"/>
        <w:left w:val="none" w:sz="0" w:space="0" w:color="auto"/>
        <w:bottom w:val="none" w:sz="0" w:space="0" w:color="auto"/>
        <w:right w:val="none" w:sz="0" w:space="0" w:color="auto"/>
      </w:divBdr>
      <w:divsChild>
        <w:div w:id="21714310">
          <w:marLeft w:val="0"/>
          <w:marRight w:val="0"/>
          <w:marTop w:val="0"/>
          <w:marBottom w:val="0"/>
          <w:divBdr>
            <w:top w:val="none" w:sz="0" w:space="0" w:color="auto"/>
            <w:left w:val="none" w:sz="0" w:space="0" w:color="auto"/>
            <w:bottom w:val="none" w:sz="0" w:space="0" w:color="auto"/>
            <w:right w:val="single" w:sz="6" w:space="2" w:color="auto"/>
          </w:divBdr>
        </w:div>
        <w:div w:id="40982708">
          <w:marLeft w:val="0"/>
          <w:marRight w:val="0"/>
          <w:marTop w:val="0"/>
          <w:marBottom w:val="0"/>
          <w:divBdr>
            <w:top w:val="none" w:sz="0" w:space="0" w:color="auto"/>
            <w:left w:val="none" w:sz="0" w:space="0" w:color="auto"/>
            <w:bottom w:val="none" w:sz="0" w:space="0" w:color="auto"/>
            <w:right w:val="none" w:sz="0" w:space="0" w:color="auto"/>
          </w:divBdr>
        </w:div>
        <w:div w:id="649679846">
          <w:marLeft w:val="0"/>
          <w:marRight w:val="0"/>
          <w:marTop w:val="0"/>
          <w:marBottom w:val="0"/>
          <w:divBdr>
            <w:top w:val="none" w:sz="0" w:space="0" w:color="auto"/>
            <w:left w:val="none" w:sz="0" w:space="0" w:color="auto"/>
            <w:bottom w:val="none" w:sz="0" w:space="0" w:color="auto"/>
            <w:right w:val="single" w:sz="6" w:space="2" w:color="auto"/>
          </w:divBdr>
          <w:divsChild>
            <w:div w:id="276520954">
              <w:marLeft w:val="240"/>
              <w:marRight w:val="0"/>
              <w:marTop w:val="0"/>
              <w:marBottom w:val="0"/>
              <w:divBdr>
                <w:top w:val="none" w:sz="0" w:space="0" w:color="auto"/>
                <w:left w:val="none" w:sz="0" w:space="0" w:color="auto"/>
                <w:bottom w:val="none" w:sz="0" w:space="0" w:color="auto"/>
                <w:right w:val="none" w:sz="0" w:space="0" w:color="auto"/>
              </w:divBdr>
            </w:div>
          </w:divsChild>
        </w:div>
        <w:div w:id="1954745600">
          <w:marLeft w:val="0"/>
          <w:marRight w:val="0"/>
          <w:marTop w:val="0"/>
          <w:marBottom w:val="0"/>
          <w:divBdr>
            <w:top w:val="none" w:sz="0" w:space="0" w:color="auto"/>
            <w:left w:val="none" w:sz="0" w:space="0" w:color="auto"/>
            <w:bottom w:val="none" w:sz="0" w:space="0" w:color="auto"/>
            <w:right w:val="single" w:sz="6" w:space="2" w:color="auto"/>
          </w:divBdr>
          <w:divsChild>
            <w:div w:id="2113503120">
              <w:marLeft w:val="240"/>
              <w:marRight w:val="0"/>
              <w:marTop w:val="0"/>
              <w:marBottom w:val="0"/>
              <w:divBdr>
                <w:top w:val="none" w:sz="0" w:space="0" w:color="auto"/>
                <w:left w:val="none" w:sz="0" w:space="0" w:color="auto"/>
                <w:bottom w:val="none" w:sz="0" w:space="0" w:color="auto"/>
                <w:right w:val="none" w:sz="0" w:space="0" w:color="auto"/>
              </w:divBdr>
            </w:div>
          </w:divsChild>
        </w:div>
        <w:div w:id="2012103631">
          <w:marLeft w:val="0"/>
          <w:marRight w:val="0"/>
          <w:marTop w:val="0"/>
          <w:marBottom w:val="0"/>
          <w:divBdr>
            <w:top w:val="none" w:sz="0" w:space="0" w:color="auto"/>
            <w:left w:val="none" w:sz="0" w:space="0" w:color="auto"/>
            <w:bottom w:val="none" w:sz="0" w:space="0" w:color="auto"/>
            <w:right w:val="single" w:sz="6" w:space="2" w:color="auto"/>
          </w:divBdr>
          <w:divsChild>
            <w:div w:id="1066686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2105578">
      <w:bodyDiv w:val="1"/>
      <w:marLeft w:val="0"/>
      <w:marRight w:val="0"/>
      <w:marTop w:val="0"/>
      <w:marBottom w:val="0"/>
      <w:divBdr>
        <w:top w:val="none" w:sz="0" w:space="0" w:color="auto"/>
        <w:left w:val="none" w:sz="0" w:space="0" w:color="auto"/>
        <w:bottom w:val="none" w:sz="0" w:space="0" w:color="auto"/>
        <w:right w:val="none" w:sz="0" w:space="0" w:color="auto"/>
      </w:divBdr>
      <w:divsChild>
        <w:div w:id="527185856">
          <w:marLeft w:val="0"/>
          <w:marRight w:val="0"/>
          <w:marTop w:val="0"/>
          <w:marBottom w:val="0"/>
          <w:divBdr>
            <w:top w:val="none" w:sz="0" w:space="0" w:color="auto"/>
            <w:left w:val="none" w:sz="0" w:space="0" w:color="auto"/>
            <w:bottom w:val="none" w:sz="0" w:space="0" w:color="auto"/>
            <w:right w:val="none" w:sz="0" w:space="0" w:color="auto"/>
          </w:divBdr>
          <w:divsChild>
            <w:div w:id="381056876">
              <w:marLeft w:val="0"/>
              <w:marRight w:val="0"/>
              <w:marTop w:val="0"/>
              <w:marBottom w:val="0"/>
              <w:divBdr>
                <w:top w:val="none" w:sz="0" w:space="0" w:color="auto"/>
                <w:left w:val="none" w:sz="0" w:space="0" w:color="auto"/>
                <w:bottom w:val="none" w:sz="0" w:space="0" w:color="auto"/>
                <w:right w:val="none" w:sz="0" w:space="0" w:color="auto"/>
              </w:divBdr>
              <w:divsChild>
                <w:div w:id="145438624">
                  <w:marLeft w:val="0"/>
                  <w:marRight w:val="0"/>
                  <w:marTop w:val="0"/>
                  <w:marBottom w:val="0"/>
                  <w:divBdr>
                    <w:top w:val="none" w:sz="0" w:space="0" w:color="auto"/>
                    <w:left w:val="none" w:sz="0" w:space="0" w:color="auto"/>
                    <w:bottom w:val="none" w:sz="0" w:space="0" w:color="auto"/>
                    <w:right w:val="none" w:sz="0" w:space="0" w:color="auto"/>
                  </w:divBdr>
                  <w:divsChild>
                    <w:div w:id="22657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920586">
      <w:bodyDiv w:val="1"/>
      <w:marLeft w:val="0"/>
      <w:marRight w:val="0"/>
      <w:marTop w:val="0"/>
      <w:marBottom w:val="0"/>
      <w:divBdr>
        <w:top w:val="none" w:sz="0" w:space="0" w:color="auto"/>
        <w:left w:val="none" w:sz="0" w:space="0" w:color="auto"/>
        <w:bottom w:val="none" w:sz="0" w:space="0" w:color="auto"/>
        <w:right w:val="none" w:sz="0" w:space="0" w:color="auto"/>
      </w:divBdr>
    </w:div>
    <w:div w:id="1432629309">
      <w:bodyDiv w:val="1"/>
      <w:marLeft w:val="0"/>
      <w:marRight w:val="0"/>
      <w:marTop w:val="0"/>
      <w:marBottom w:val="0"/>
      <w:divBdr>
        <w:top w:val="none" w:sz="0" w:space="0" w:color="auto"/>
        <w:left w:val="none" w:sz="0" w:space="0" w:color="auto"/>
        <w:bottom w:val="none" w:sz="0" w:space="0" w:color="auto"/>
        <w:right w:val="none" w:sz="0" w:space="0" w:color="auto"/>
      </w:divBdr>
    </w:div>
    <w:div w:id="1464808347">
      <w:bodyDiv w:val="1"/>
      <w:marLeft w:val="0"/>
      <w:marRight w:val="0"/>
      <w:marTop w:val="0"/>
      <w:marBottom w:val="0"/>
      <w:divBdr>
        <w:top w:val="none" w:sz="0" w:space="0" w:color="auto"/>
        <w:left w:val="none" w:sz="0" w:space="0" w:color="auto"/>
        <w:bottom w:val="none" w:sz="0" w:space="0" w:color="auto"/>
        <w:right w:val="none" w:sz="0" w:space="0" w:color="auto"/>
      </w:divBdr>
    </w:div>
    <w:div w:id="1604530911">
      <w:bodyDiv w:val="1"/>
      <w:marLeft w:val="0"/>
      <w:marRight w:val="0"/>
      <w:marTop w:val="0"/>
      <w:marBottom w:val="0"/>
      <w:divBdr>
        <w:top w:val="none" w:sz="0" w:space="0" w:color="auto"/>
        <w:left w:val="none" w:sz="0" w:space="0" w:color="auto"/>
        <w:bottom w:val="none" w:sz="0" w:space="0" w:color="auto"/>
        <w:right w:val="none" w:sz="0" w:space="0" w:color="auto"/>
      </w:divBdr>
      <w:divsChild>
        <w:div w:id="1823815289">
          <w:marLeft w:val="0"/>
          <w:marRight w:val="0"/>
          <w:marTop w:val="150"/>
          <w:marBottom w:val="150"/>
          <w:divBdr>
            <w:top w:val="outset" w:sz="12" w:space="4" w:color="DCDCE7"/>
            <w:left w:val="outset" w:sz="12" w:space="11" w:color="DCDCE7"/>
            <w:bottom w:val="outset" w:sz="12" w:space="4" w:color="DCDCE7"/>
            <w:right w:val="outset" w:sz="12" w:space="11" w:color="DCDCE7"/>
          </w:divBdr>
        </w:div>
      </w:divsChild>
    </w:div>
    <w:div w:id="1633750070">
      <w:bodyDiv w:val="1"/>
      <w:marLeft w:val="0"/>
      <w:marRight w:val="0"/>
      <w:marTop w:val="0"/>
      <w:marBottom w:val="0"/>
      <w:divBdr>
        <w:top w:val="none" w:sz="0" w:space="0" w:color="auto"/>
        <w:left w:val="none" w:sz="0" w:space="0" w:color="auto"/>
        <w:bottom w:val="none" w:sz="0" w:space="0" w:color="auto"/>
        <w:right w:val="none" w:sz="0" w:space="0" w:color="auto"/>
      </w:divBdr>
      <w:divsChild>
        <w:div w:id="334461326">
          <w:marLeft w:val="0"/>
          <w:marRight w:val="0"/>
          <w:marTop w:val="0"/>
          <w:marBottom w:val="0"/>
          <w:divBdr>
            <w:top w:val="none" w:sz="0" w:space="0" w:color="auto"/>
            <w:left w:val="none" w:sz="0" w:space="0" w:color="auto"/>
            <w:bottom w:val="none" w:sz="0" w:space="0" w:color="auto"/>
            <w:right w:val="none" w:sz="0" w:space="0" w:color="auto"/>
          </w:divBdr>
          <w:divsChild>
            <w:div w:id="1368485763">
              <w:marLeft w:val="0"/>
              <w:marRight w:val="0"/>
              <w:marTop w:val="0"/>
              <w:marBottom w:val="0"/>
              <w:divBdr>
                <w:top w:val="none" w:sz="0" w:space="0" w:color="auto"/>
                <w:left w:val="none" w:sz="0" w:space="0" w:color="auto"/>
                <w:bottom w:val="none" w:sz="0" w:space="0" w:color="auto"/>
                <w:right w:val="none" w:sz="0" w:space="0" w:color="auto"/>
              </w:divBdr>
              <w:divsChild>
                <w:div w:id="1416129095">
                  <w:marLeft w:val="0"/>
                  <w:marRight w:val="0"/>
                  <w:marTop w:val="0"/>
                  <w:marBottom w:val="0"/>
                  <w:divBdr>
                    <w:top w:val="none" w:sz="0" w:space="0" w:color="auto"/>
                    <w:left w:val="none" w:sz="0" w:space="0" w:color="auto"/>
                    <w:bottom w:val="none" w:sz="0" w:space="0" w:color="auto"/>
                    <w:right w:val="none" w:sz="0" w:space="0" w:color="auto"/>
                  </w:divBdr>
                  <w:divsChild>
                    <w:div w:id="362025814">
                      <w:marLeft w:val="0"/>
                      <w:marRight w:val="-3600"/>
                      <w:marTop w:val="0"/>
                      <w:marBottom w:val="0"/>
                      <w:divBdr>
                        <w:top w:val="none" w:sz="0" w:space="0" w:color="auto"/>
                        <w:left w:val="none" w:sz="0" w:space="0" w:color="auto"/>
                        <w:bottom w:val="none" w:sz="0" w:space="0" w:color="auto"/>
                        <w:right w:val="none" w:sz="0" w:space="0" w:color="auto"/>
                      </w:divBdr>
                      <w:divsChild>
                        <w:div w:id="717510579">
                          <w:marLeft w:val="-15"/>
                          <w:marRight w:val="3585"/>
                          <w:marTop w:val="0"/>
                          <w:marBottom w:val="0"/>
                          <w:divBdr>
                            <w:top w:val="none" w:sz="0" w:space="0" w:color="auto"/>
                            <w:left w:val="none" w:sz="0" w:space="0" w:color="auto"/>
                            <w:bottom w:val="none" w:sz="0" w:space="0" w:color="auto"/>
                            <w:right w:val="none" w:sz="0" w:space="0" w:color="auto"/>
                          </w:divBdr>
                          <w:divsChild>
                            <w:div w:id="746072124">
                              <w:marLeft w:val="-210"/>
                              <w:marRight w:val="-210"/>
                              <w:marTop w:val="0"/>
                              <w:marBottom w:val="540"/>
                              <w:divBdr>
                                <w:top w:val="none" w:sz="0" w:space="0" w:color="auto"/>
                                <w:left w:val="none" w:sz="0" w:space="0" w:color="auto"/>
                                <w:bottom w:val="none" w:sz="0" w:space="0" w:color="auto"/>
                                <w:right w:val="none" w:sz="0" w:space="0" w:color="auto"/>
                              </w:divBdr>
                              <w:divsChild>
                                <w:div w:id="1898125251">
                                  <w:marLeft w:val="0"/>
                                  <w:marRight w:val="0"/>
                                  <w:marTop w:val="0"/>
                                  <w:marBottom w:val="0"/>
                                  <w:divBdr>
                                    <w:top w:val="none" w:sz="0" w:space="0" w:color="auto"/>
                                    <w:left w:val="none" w:sz="0" w:space="0" w:color="auto"/>
                                    <w:bottom w:val="none" w:sz="0" w:space="0" w:color="auto"/>
                                    <w:right w:val="none" w:sz="0" w:space="0" w:color="auto"/>
                                  </w:divBdr>
                                  <w:divsChild>
                                    <w:div w:id="655718591">
                                      <w:marLeft w:val="0"/>
                                      <w:marRight w:val="0"/>
                                      <w:marTop w:val="0"/>
                                      <w:marBottom w:val="0"/>
                                      <w:divBdr>
                                        <w:top w:val="none" w:sz="0" w:space="0" w:color="auto"/>
                                        <w:left w:val="none" w:sz="0" w:space="0" w:color="auto"/>
                                        <w:bottom w:val="none" w:sz="0" w:space="0" w:color="auto"/>
                                        <w:right w:val="none" w:sz="0" w:space="0" w:color="auto"/>
                                      </w:divBdr>
                                      <w:divsChild>
                                        <w:div w:id="999845787">
                                          <w:marLeft w:val="0"/>
                                          <w:marRight w:val="0"/>
                                          <w:marTop w:val="0"/>
                                          <w:marBottom w:val="0"/>
                                          <w:divBdr>
                                            <w:top w:val="none" w:sz="0" w:space="0" w:color="auto"/>
                                            <w:left w:val="none" w:sz="0" w:space="0" w:color="auto"/>
                                            <w:bottom w:val="none" w:sz="0" w:space="0" w:color="auto"/>
                                            <w:right w:val="none" w:sz="0" w:space="0" w:color="auto"/>
                                          </w:divBdr>
                                          <w:divsChild>
                                            <w:div w:id="1673336948">
                                              <w:marLeft w:val="0"/>
                                              <w:marRight w:val="0"/>
                                              <w:marTop w:val="0"/>
                                              <w:marBottom w:val="240"/>
                                              <w:divBdr>
                                                <w:top w:val="none" w:sz="0" w:space="0" w:color="auto"/>
                                                <w:left w:val="none" w:sz="0" w:space="0" w:color="auto"/>
                                                <w:bottom w:val="none" w:sz="0" w:space="0" w:color="auto"/>
                                                <w:right w:val="none" w:sz="0" w:space="0" w:color="auto"/>
                                              </w:divBdr>
                                              <w:divsChild>
                                                <w:div w:id="61416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4483990">
      <w:bodyDiv w:val="1"/>
      <w:marLeft w:val="0"/>
      <w:marRight w:val="0"/>
      <w:marTop w:val="0"/>
      <w:marBottom w:val="0"/>
      <w:divBdr>
        <w:top w:val="none" w:sz="0" w:space="0" w:color="auto"/>
        <w:left w:val="none" w:sz="0" w:space="0" w:color="auto"/>
        <w:bottom w:val="none" w:sz="0" w:space="0" w:color="auto"/>
        <w:right w:val="none" w:sz="0" w:space="0" w:color="auto"/>
      </w:divBdr>
    </w:div>
    <w:div w:id="1711687209">
      <w:bodyDiv w:val="1"/>
      <w:marLeft w:val="0"/>
      <w:marRight w:val="0"/>
      <w:marTop w:val="0"/>
      <w:marBottom w:val="0"/>
      <w:divBdr>
        <w:top w:val="none" w:sz="0" w:space="0" w:color="auto"/>
        <w:left w:val="none" w:sz="0" w:space="0" w:color="auto"/>
        <w:bottom w:val="none" w:sz="0" w:space="0" w:color="auto"/>
        <w:right w:val="none" w:sz="0" w:space="0" w:color="auto"/>
      </w:divBdr>
    </w:div>
    <w:div w:id="1746878718">
      <w:bodyDiv w:val="1"/>
      <w:marLeft w:val="0"/>
      <w:marRight w:val="0"/>
      <w:marTop w:val="0"/>
      <w:marBottom w:val="0"/>
      <w:divBdr>
        <w:top w:val="none" w:sz="0" w:space="0" w:color="auto"/>
        <w:left w:val="none" w:sz="0" w:space="0" w:color="auto"/>
        <w:bottom w:val="none" w:sz="0" w:space="0" w:color="auto"/>
        <w:right w:val="none" w:sz="0" w:space="0" w:color="auto"/>
      </w:divBdr>
      <w:divsChild>
        <w:div w:id="847983796">
          <w:marLeft w:val="0"/>
          <w:marRight w:val="0"/>
          <w:marTop w:val="0"/>
          <w:marBottom w:val="0"/>
          <w:divBdr>
            <w:top w:val="none" w:sz="0" w:space="0" w:color="auto"/>
            <w:left w:val="none" w:sz="0" w:space="0" w:color="auto"/>
            <w:bottom w:val="none" w:sz="0" w:space="0" w:color="auto"/>
            <w:right w:val="none" w:sz="0" w:space="0" w:color="auto"/>
          </w:divBdr>
          <w:divsChild>
            <w:div w:id="271985064">
              <w:marLeft w:val="0"/>
              <w:marRight w:val="0"/>
              <w:marTop w:val="0"/>
              <w:marBottom w:val="0"/>
              <w:divBdr>
                <w:top w:val="none" w:sz="0" w:space="0" w:color="auto"/>
                <w:left w:val="none" w:sz="0" w:space="0" w:color="auto"/>
                <w:bottom w:val="none" w:sz="0" w:space="0" w:color="auto"/>
                <w:right w:val="none" w:sz="0" w:space="0" w:color="auto"/>
              </w:divBdr>
              <w:divsChild>
                <w:div w:id="1631090243">
                  <w:marLeft w:val="0"/>
                  <w:marRight w:val="0"/>
                  <w:marTop w:val="0"/>
                  <w:marBottom w:val="0"/>
                  <w:divBdr>
                    <w:top w:val="none" w:sz="0" w:space="0" w:color="auto"/>
                    <w:left w:val="none" w:sz="0" w:space="0" w:color="auto"/>
                    <w:bottom w:val="none" w:sz="0" w:space="0" w:color="auto"/>
                    <w:right w:val="none" w:sz="0" w:space="0" w:color="auto"/>
                  </w:divBdr>
                  <w:divsChild>
                    <w:div w:id="1813255949">
                      <w:marLeft w:val="0"/>
                      <w:marRight w:val="0"/>
                      <w:marTop w:val="0"/>
                      <w:marBottom w:val="0"/>
                      <w:divBdr>
                        <w:top w:val="single" w:sz="6" w:space="0" w:color="auto"/>
                        <w:left w:val="none" w:sz="0" w:space="0" w:color="auto"/>
                        <w:bottom w:val="none" w:sz="0" w:space="0" w:color="auto"/>
                        <w:right w:val="none" w:sz="0" w:space="0" w:color="auto"/>
                      </w:divBdr>
                      <w:divsChild>
                        <w:div w:id="431706821">
                          <w:marLeft w:val="0"/>
                          <w:marRight w:val="0"/>
                          <w:marTop w:val="0"/>
                          <w:marBottom w:val="0"/>
                          <w:divBdr>
                            <w:top w:val="none" w:sz="0" w:space="0" w:color="auto"/>
                            <w:left w:val="none" w:sz="0" w:space="0" w:color="auto"/>
                            <w:bottom w:val="none" w:sz="0" w:space="0" w:color="auto"/>
                            <w:right w:val="none" w:sz="0" w:space="0" w:color="auto"/>
                          </w:divBdr>
                          <w:divsChild>
                            <w:div w:id="1743285253">
                              <w:marLeft w:val="0"/>
                              <w:marRight w:val="0"/>
                              <w:marTop w:val="0"/>
                              <w:marBottom w:val="0"/>
                              <w:divBdr>
                                <w:top w:val="none" w:sz="0" w:space="0" w:color="auto"/>
                                <w:left w:val="none" w:sz="0" w:space="0" w:color="auto"/>
                                <w:bottom w:val="none" w:sz="0" w:space="0" w:color="auto"/>
                                <w:right w:val="none" w:sz="0" w:space="0" w:color="auto"/>
                              </w:divBdr>
                              <w:divsChild>
                                <w:div w:id="145097577">
                                  <w:marLeft w:val="0"/>
                                  <w:marRight w:val="0"/>
                                  <w:marTop w:val="0"/>
                                  <w:marBottom w:val="0"/>
                                  <w:divBdr>
                                    <w:top w:val="none" w:sz="0" w:space="0" w:color="auto"/>
                                    <w:left w:val="none" w:sz="0" w:space="0" w:color="auto"/>
                                    <w:bottom w:val="none" w:sz="0" w:space="0" w:color="auto"/>
                                    <w:right w:val="none" w:sz="0" w:space="0" w:color="auto"/>
                                  </w:divBdr>
                                  <w:divsChild>
                                    <w:div w:id="313725950">
                                      <w:marLeft w:val="0"/>
                                      <w:marRight w:val="0"/>
                                      <w:marTop w:val="0"/>
                                      <w:marBottom w:val="0"/>
                                      <w:divBdr>
                                        <w:top w:val="none" w:sz="0" w:space="0" w:color="auto"/>
                                        <w:left w:val="none" w:sz="0" w:space="0" w:color="auto"/>
                                        <w:bottom w:val="none" w:sz="0" w:space="0" w:color="auto"/>
                                        <w:right w:val="none" w:sz="0" w:space="0" w:color="auto"/>
                                      </w:divBdr>
                                      <w:divsChild>
                                        <w:div w:id="83502196">
                                          <w:marLeft w:val="0"/>
                                          <w:marRight w:val="0"/>
                                          <w:marTop w:val="0"/>
                                          <w:marBottom w:val="0"/>
                                          <w:divBdr>
                                            <w:top w:val="none" w:sz="0" w:space="0" w:color="auto"/>
                                            <w:left w:val="none" w:sz="0" w:space="0" w:color="auto"/>
                                            <w:bottom w:val="none" w:sz="0" w:space="0" w:color="auto"/>
                                            <w:right w:val="none" w:sz="0" w:space="0" w:color="auto"/>
                                          </w:divBdr>
                                          <w:divsChild>
                                            <w:div w:id="1405642799">
                                              <w:marLeft w:val="0"/>
                                              <w:marRight w:val="0"/>
                                              <w:marTop w:val="0"/>
                                              <w:marBottom w:val="0"/>
                                              <w:divBdr>
                                                <w:top w:val="none" w:sz="0" w:space="0" w:color="auto"/>
                                                <w:left w:val="none" w:sz="0" w:space="0" w:color="auto"/>
                                                <w:bottom w:val="none" w:sz="0" w:space="0" w:color="auto"/>
                                                <w:right w:val="none" w:sz="0" w:space="0" w:color="auto"/>
                                              </w:divBdr>
                                              <w:divsChild>
                                                <w:div w:id="482965609">
                                                  <w:marLeft w:val="0"/>
                                                  <w:marRight w:val="0"/>
                                                  <w:marTop w:val="0"/>
                                                  <w:marBottom w:val="0"/>
                                                  <w:divBdr>
                                                    <w:top w:val="none" w:sz="0" w:space="0" w:color="auto"/>
                                                    <w:left w:val="none" w:sz="0" w:space="0" w:color="auto"/>
                                                    <w:bottom w:val="none" w:sz="0" w:space="0" w:color="auto"/>
                                                    <w:right w:val="none" w:sz="0" w:space="0" w:color="auto"/>
                                                  </w:divBdr>
                                                </w:div>
                                                <w:div w:id="2021538790">
                                                  <w:marLeft w:val="0"/>
                                                  <w:marRight w:val="0"/>
                                                  <w:marTop w:val="0"/>
                                                  <w:marBottom w:val="0"/>
                                                  <w:divBdr>
                                                    <w:top w:val="none" w:sz="0" w:space="0" w:color="auto"/>
                                                    <w:left w:val="none" w:sz="0" w:space="0" w:color="auto"/>
                                                    <w:bottom w:val="none" w:sz="0" w:space="0" w:color="auto"/>
                                                    <w:right w:val="none" w:sz="0" w:space="0" w:color="auto"/>
                                                  </w:divBdr>
                                                  <w:divsChild>
                                                    <w:div w:id="1944607290">
                                                      <w:marLeft w:val="0"/>
                                                      <w:marRight w:val="0"/>
                                                      <w:marTop w:val="0"/>
                                                      <w:marBottom w:val="0"/>
                                                      <w:divBdr>
                                                        <w:top w:val="none" w:sz="0" w:space="0" w:color="auto"/>
                                                        <w:left w:val="none" w:sz="0" w:space="0" w:color="auto"/>
                                                        <w:bottom w:val="none" w:sz="0" w:space="0" w:color="auto"/>
                                                        <w:right w:val="none" w:sz="0" w:space="0" w:color="auto"/>
                                                      </w:divBdr>
                                                    </w:div>
                                                  </w:divsChild>
                                                </w:div>
                                                <w:div w:id="70391831">
                                                  <w:marLeft w:val="0"/>
                                                  <w:marRight w:val="0"/>
                                                  <w:marTop w:val="0"/>
                                                  <w:marBottom w:val="0"/>
                                                  <w:divBdr>
                                                    <w:top w:val="none" w:sz="0" w:space="0" w:color="auto"/>
                                                    <w:left w:val="none" w:sz="0" w:space="0" w:color="auto"/>
                                                    <w:bottom w:val="none" w:sz="0" w:space="0" w:color="auto"/>
                                                    <w:right w:val="none" w:sz="0" w:space="0" w:color="auto"/>
                                                  </w:divBdr>
                                                  <w:divsChild>
                                                    <w:div w:id="1861700670">
                                                      <w:marLeft w:val="0"/>
                                                      <w:marRight w:val="0"/>
                                                      <w:marTop w:val="0"/>
                                                      <w:marBottom w:val="0"/>
                                                      <w:divBdr>
                                                        <w:top w:val="none" w:sz="0" w:space="0" w:color="auto"/>
                                                        <w:left w:val="none" w:sz="0" w:space="0" w:color="auto"/>
                                                        <w:bottom w:val="none" w:sz="0" w:space="0" w:color="auto"/>
                                                        <w:right w:val="none" w:sz="0" w:space="0" w:color="auto"/>
                                                      </w:divBdr>
                                                    </w:div>
                                                    <w:div w:id="299071319">
                                                      <w:marLeft w:val="0"/>
                                                      <w:marRight w:val="0"/>
                                                      <w:marTop w:val="0"/>
                                                      <w:marBottom w:val="0"/>
                                                      <w:divBdr>
                                                        <w:top w:val="none" w:sz="0" w:space="0" w:color="auto"/>
                                                        <w:left w:val="none" w:sz="0" w:space="0" w:color="auto"/>
                                                        <w:bottom w:val="none" w:sz="0" w:space="0" w:color="auto"/>
                                                        <w:right w:val="none" w:sz="0" w:space="0" w:color="auto"/>
                                                      </w:divBdr>
                                                      <w:divsChild>
                                                        <w:div w:id="391465242">
                                                          <w:marLeft w:val="0"/>
                                                          <w:marRight w:val="0"/>
                                                          <w:marTop w:val="0"/>
                                                          <w:marBottom w:val="0"/>
                                                          <w:divBdr>
                                                            <w:top w:val="none" w:sz="0" w:space="0" w:color="auto"/>
                                                            <w:left w:val="none" w:sz="0" w:space="0" w:color="auto"/>
                                                            <w:bottom w:val="none" w:sz="0" w:space="0" w:color="auto"/>
                                                            <w:right w:val="none" w:sz="0" w:space="0" w:color="auto"/>
                                                          </w:divBdr>
                                                        </w:div>
                                                      </w:divsChild>
                                                    </w:div>
                                                    <w:div w:id="1130367249">
                                                      <w:marLeft w:val="0"/>
                                                      <w:marRight w:val="0"/>
                                                      <w:marTop w:val="0"/>
                                                      <w:marBottom w:val="0"/>
                                                      <w:divBdr>
                                                        <w:top w:val="none" w:sz="0" w:space="0" w:color="auto"/>
                                                        <w:left w:val="none" w:sz="0" w:space="0" w:color="auto"/>
                                                        <w:bottom w:val="none" w:sz="0" w:space="0" w:color="auto"/>
                                                        <w:right w:val="none" w:sz="0" w:space="0" w:color="auto"/>
                                                      </w:divBdr>
                                                      <w:divsChild>
                                                        <w:div w:id="19212439">
                                                          <w:marLeft w:val="0"/>
                                                          <w:marRight w:val="0"/>
                                                          <w:marTop w:val="0"/>
                                                          <w:marBottom w:val="0"/>
                                                          <w:divBdr>
                                                            <w:top w:val="none" w:sz="0" w:space="0" w:color="auto"/>
                                                            <w:left w:val="none" w:sz="0" w:space="0" w:color="auto"/>
                                                            <w:bottom w:val="none" w:sz="0" w:space="0" w:color="auto"/>
                                                            <w:right w:val="none" w:sz="0" w:space="0" w:color="auto"/>
                                                          </w:divBdr>
                                                        </w:div>
                                                      </w:divsChild>
                                                    </w:div>
                                                    <w:div w:id="911742993">
                                                      <w:marLeft w:val="0"/>
                                                      <w:marRight w:val="0"/>
                                                      <w:marTop w:val="0"/>
                                                      <w:marBottom w:val="0"/>
                                                      <w:divBdr>
                                                        <w:top w:val="none" w:sz="0" w:space="0" w:color="auto"/>
                                                        <w:left w:val="none" w:sz="0" w:space="0" w:color="auto"/>
                                                        <w:bottom w:val="none" w:sz="0" w:space="0" w:color="auto"/>
                                                        <w:right w:val="none" w:sz="0" w:space="0" w:color="auto"/>
                                                      </w:divBdr>
                                                      <w:divsChild>
                                                        <w:div w:id="1283073648">
                                                          <w:marLeft w:val="0"/>
                                                          <w:marRight w:val="0"/>
                                                          <w:marTop w:val="0"/>
                                                          <w:marBottom w:val="0"/>
                                                          <w:divBdr>
                                                            <w:top w:val="none" w:sz="0" w:space="0" w:color="auto"/>
                                                            <w:left w:val="none" w:sz="0" w:space="0" w:color="auto"/>
                                                            <w:bottom w:val="none" w:sz="0" w:space="0" w:color="auto"/>
                                                            <w:right w:val="none" w:sz="0" w:space="0" w:color="auto"/>
                                                          </w:divBdr>
                                                        </w:div>
                                                      </w:divsChild>
                                                    </w:div>
                                                    <w:div w:id="352390284">
                                                      <w:marLeft w:val="0"/>
                                                      <w:marRight w:val="0"/>
                                                      <w:marTop w:val="0"/>
                                                      <w:marBottom w:val="0"/>
                                                      <w:divBdr>
                                                        <w:top w:val="none" w:sz="0" w:space="0" w:color="auto"/>
                                                        <w:left w:val="none" w:sz="0" w:space="0" w:color="auto"/>
                                                        <w:bottom w:val="none" w:sz="0" w:space="0" w:color="auto"/>
                                                        <w:right w:val="none" w:sz="0" w:space="0" w:color="auto"/>
                                                      </w:divBdr>
                                                      <w:divsChild>
                                                        <w:div w:id="1386954817">
                                                          <w:marLeft w:val="0"/>
                                                          <w:marRight w:val="0"/>
                                                          <w:marTop w:val="0"/>
                                                          <w:marBottom w:val="0"/>
                                                          <w:divBdr>
                                                            <w:top w:val="none" w:sz="0" w:space="0" w:color="auto"/>
                                                            <w:left w:val="none" w:sz="0" w:space="0" w:color="auto"/>
                                                            <w:bottom w:val="none" w:sz="0" w:space="0" w:color="auto"/>
                                                            <w:right w:val="none" w:sz="0" w:space="0" w:color="auto"/>
                                                          </w:divBdr>
                                                        </w:div>
                                                      </w:divsChild>
                                                    </w:div>
                                                    <w:div w:id="409041925">
                                                      <w:marLeft w:val="0"/>
                                                      <w:marRight w:val="0"/>
                                                      <w:marTop w:val="0"/>
                                                      <w:marBottom w:val="0"/>
                                                      <w:divBdr>
                                                        <w:top w:val="none" w:sz="0" w:space="0" w:color="auto"/>
                                                        <w:left w:val="none" w:sz="0" w:space="0" w:color="auto"/>
                                                        <w:bottom w:val="none" w:sz="0" w:space="0" w:color="auto"/>
                                                        <w:right w:val="none" w:sz="0" w:space="0" w:color="auto"/>
                                                      </w:divBdr>
                                                      <w:divsChild>
                                                        <w:div w:id="16535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40642">
                                                  <w:marLeft w:val="0"/>
                                                  <w:marRight w:val="0"/>
                                                  <w:marTop w:val="0"/>
                                                  <w:marBottom w:val="0"/>
                                                  <w:divBdr>
                                                    <w:top w:val="none" w:sz="0" w:space="0" w:color="auto"/>
                                                    <w:left w:val="none" w:sz="0" w:space="0" w:color="auto"/>
                                                    <w:bottom w:val="none" w:sz="0" w:space="0" w:color="auto"/>
                                                    <w:right w:val="none" w:sz="0" w:space="0" w:color="auto"/>
                                                  </w:divBdr>
                                                  <w:divsChild>
                                                    <w:div w:id="666174375">
                                                      <w:marLeft w:val="0"/>
                                                      <w:marRight w:val="0"/>
                                                      <w:marTop w:val="0"/>
                                                      <w:marBottom w:val="0"/>
                                                      <w:divBdr>
                                                        <w:top w:val="none" w:sz="0" w:space="0" w:color="auto"/>
                                                        <w:left w:val="none" w:sz="0" w:space="0" w:color="auto"/>
                                                        <w:bottom w:val="none" w:sz="0" w:space="0" w:color="auto"/>
                                                        <w:right w:val="none" w:sz="0" w:space="0" w:color="auto"/>
                                                      </w:divBdr>
                                                    </w:div>
                                                  </w:divsChild>
                                                </w:div>
                                                <w:div w:id="1664429306">
                                                  <w:marLeft w:val="0"/>
                                                  <w:marRight w:val="0"/>
                                                  <w:marTop w:val="0"/>
                                                  <w:marBottom w:val="0"/>
                                                  <w:divBdr>
                                                    <w:top w:val="none" w:sz="0" w:space="0" w:color="auto"/>
                                                    <w:left w:val="none" w:sz="0" w:space="0" w:color="auto"/>
                                                    <w:bottom w:val="none" w:sz="0" w:space="0" w:color="auto"/>
                                                    <w:right w:val="none" w:sz="0" w:space="0" w:color="auto"/>
                                                  </w:divBdr>
                                                  <w:divsChild>
                                                    <w:div w:id="1240015470">
                                                      <w:marLeft w:val="0"/>
                                                      <w:marRight w:val="0"/>
                                                      <w:marTop w:val="0"/>
                                                      <w:marBottom w:val="0"/>
                                                      <w:divBdr>
                                                        <w:top w:val="none" w:sz="0" w:space="0" w:color="auto"/>
                                                        <w:left w:val="none" w:sz="0" w:space="0" w:color="auto"/>
                                                        <w:bottom w:val="none" w:sz="0" w:space="0" w:color="auto"/>
                                                        <w:right w:val="none" w:sz="0" w:space="0" w:color="auto"/>
                                                      </w:divBdr>
                                                    </w:div>
                                                  </w:divsChild>
                                                </w:div>
                                                <w:div w:id="1444883228">
                                                  <w:marLeft w:val="0"/>
                                                  <w:marRight w:val="0"/>
                                                  <w:marTop w:val="0"/>
                                                  <w:marBottom w:val="0"/>
                                                  <w:divBdr>
                                                    <w:top w:val="none" w:sz="0" w:space="0" w:color="auto"/>
                                                    <w:left w:val="none" w:sz="0" w:space="0" w:color="auto"/>
                                                    <w:bottom w:val="none" w:sz="0" w:space="0" w:color="auto"/>
                                                    <w:right w:val="none" w:sz="0" w:space="0" w:color="auto"/>
                                                  </w:divBdr>
                                                  <w:divsChild>
                                                    <w:div w:id="252320956">
                                                      <w:marLeft w:val="0"/>
                                                      <w:marRight w:val="0"/>
                                                      <w:marTop w:val="0"/>
                                                      <w:marBottom w:val="0"/>
                                                      <w:divBdr>
                                                        <w:top w:val="none" w:sz="0" w:space="0" w:color="auto"/>
                                                        <w:left w:val="none" w:sz="0" w:space="0" w:color="auto"/>
                                                        <w:bottom w:val="none" w:sz="0" w:space="0" w:color="auto"/>
                                                        <w:right w:val="none" w:sz="0" w:space="0" w:color="auto"/>
                                                      </w:divBdr>
                                                    </w:div>
                                                  </w:divsChild>
                                                </w:div>
                                                <w:div w:id="528446982">
                                                  <w:marLeft w:val="0"/>
                                                  <w:marRight w:val="0"/>
                                                  <w:marTop w:val="0"/>
                                                  <w:marBottom w:val="0"/>
                                                  <w:divBdr>
                                                    <w:top w:val="none" w:sz="0" w:space="0" w:color="auto"/>
                                                    <w:left w:val="none" w:sz="0" w:space="0" w:color="auto"/>
                                                    <w:bottom w:val="none" w:sz="0" w:space="0" w:color="auto"/>
                                                    <w:right w:val="none" w:sz="0" w:space="0" w:color="auto"/>
                                                  </w:divBdr>
                                                  <w:divsChild>
                                                    <w:div w:id="1570723510">
                                                      <w:marLeft w:val="0"/>
                                                      <w:marRight w:val="0"/>
                                                      <w:marTop w:val="0"/>
                                                      <w:marBottom w:val="0"/>
                                                      <w:divBdr>
                                                        <w:top w:val="none" w:sz="0" w:space="0" w:color="auto"/>
                                                        <w:left w:val="none" w:sz="0" w:space="0" w:color="auto"/>
                                                        <w:bottom w:val="none" w:sz="0" w:space="0" w:color="auto"/>
                                                        <w:right w:val="none" w:sz="0" w:space="0" w:color="auto"/>
                                                      </w:divBdr>
                                                    </w:div>
                                                    <w:div w:id="491914164">
                                                      <w:marLeft w:val="0"/>
                                                      <w:marRight w:val="0"/>
                                                      <w:marTop w:val="0"/>
                                                      <w:marBottom w:val="0"/>
                                                      <w:divBdr>
                                                        <w:top w:val="none" w:sz="0" w:space="0" w:color="auto"/>
                                                        <w:left w:val="none" w:sz="0" w:space="0" w:color="auto"/>
                                                        <w:bottom w:val="none" w:sz="0" w:space="0" w:color="auto"/>
                                                        <w:right w:val="none" w:sz="0" w:space="0" w:color="auto"/>
                                                      </w:divBdr>
                                                      <w:divsChild>
                                                        <w:div w:id="438136300">
                                                          <w:marLeft w:val="0"/>
                                                          <w:marRight w:val="0"/>
                                                          <w:marTop w:val="0"/>
                                                          <w:marBottom w:val="0"/>
                                                          <w:divBdr>
                                                            <w:top w:val="none" w:sz="0" w:space="0" w:color="auto"/>
                                                            <w:left w:val="none" w:sz="0" w:space="0" w:color="auto"/>
                                                            <w:bottom w:val="none" w:sz="0" w:space="0" w:color="auto"/>
                                                            <w:right w:val="none" w:sz="0" w:space="0" w:color="auto"/>
                                                          </w:divBdr>
                                                        </w:div>
                                                      </w:divsChild>
                                                    </w:div>
                                                    <w:div w:id="1600915629">
                                                      <w:marLeft w:val="0"/>
                                                      <w:marRight w:val="0"/>
                                                      <w:marTop w:val="0"/>
                                                      <w:marBottom w:val="0"/>
                                                      <w:divBdr>
                                                        <w:top w:val="none" w:sz="0" w:space="0" w:color="auto"/>
                                                        <w:left w:val="none" w:sz="0" w:space="0" w:color="auto"/>
                                                        <w:bottom w:val="none" w:sz="0" w:space="0" w:color="auto"/>
                                                        <w:right w:val="none" w:sz="0" w:space="0" w:color="auto"/>
                                                      </w:divBdr>
                                                      <w:divsChild>
                                                        <w:div w:id="175459653">
                                                          <w:marLeft w:val="0"/>
                                                          <w:marRight w:val="0"/>
                                                          <w:marTop w:val="0"/>
                                                          <w:marBottom w:val="0"/>
                                                          <w:divBdr>
                                                            <w:top w:val="none" w:sz="0" w:space="0" w:color="auto"/>
                                                            <w:left w:val="none" w:sz="0" w:space="0" w:color="auto"/>
                                                            <w:bottom w:val="none" w:sz="0" w:space="0" w:color="auto"/>
                                                            <w:right w:val="none" w:sz="0" w:space="0" w:color="auto"/>
                                                          </w:divBdr>
                                                        </w:div>
                                                      </w:divsChild>
                                                    </w:div>
                                                    <w:div w:id="338119382">
                                                      <w:marLeft w:val="0"/>
                                                      <w:marRight w:val="0"/>
                                                      <w:marTop w:val="0"/>
                                                      <w:marBottom w:val="0"/>
                                                      <w:divBdr>
                                                        <w:top w:val="none" w:sz="0" w:space="0" w:color="auto"/>
                                                        <w:left w:val="none" w:sz="0" w:space="0" w:color="auto"/>
                                                        <w:bottom w:val="none" w:sz="0" w:space="0" w:color="auto"/>
                                                        <w:right w:val="none" w:sz="0" w:space="0" w:color="auto"/>
                                                      </w:divBdr>
                                                      <w:divsChild>
                                                        <w:div w:id="152066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09576">
                                                  <w:marLeft w:val="0"/>
                                                  <w:marRight w:val="0"/>
                                                  <w:marTop w:val="0"/>
                                                  <w:marBottom w:val="0"/>
                                                  <w:divBdr>
                                                    <w:top w:val="none" w:sz="0" w:space="0" w:color="auto"/>
                                                    <w:left w:val="none" w:sz="0" w:space="0" w:color="auto"/>
                                                    <w:bottom w:val="none" w:sz="0" w:space="0" w:color="auto"/>
                                                    <w:right w:val="none" w:sz="0" w:space="0" w:color="auto"/>
                                                  </w:divBdr>
                                                  <w:divsChild>
                                                    <w:div w:id="2028407650">
                                                      <w:marLeft w:val="0"/>
                                                      <w:marRight w:val="0"/>
                                                      <w:marTop w:val="0"/>
                                                      <w:marBottom w:val="0"/>
                                                      <w:divBdr>
                                                        <w:top w:val="none" w:sz="0" w:space="0" w:color="auto"/>
                                                        <w:left w:val="none" w:sz="0" w:space="0" w:color="auto"/>
                                                        <w:bottom w:val="none" w:sz="0" w:space="0" w:color="auto"/>
                                                        <w:right w:val="none" w:sz="0" w:space="0" w:color="auto"/>
                                                      </w:divBdr>
                                                    </w:div>
                                                  </w:divsChild>
                                                </w:div>
                                                <w:div w:id="1902714743">
                                                  <w:marLeft w:val="0"/>
                                                  <w:marRight w:val="0"/>
                                                  <w:marTop w:val="0"/>
                                                  <w:marBottom w:val="0"/>
                                                  <w:divBdr>
                                                    <w:top w:val="none" w:sz="0" w:space="0" w:color="auto"/>
                                                    <w:left w:val="none" w:sz="0" w:space="0" w:color="auto"/>
                                                    <w:bottom w:val="none" w:sz="0" w:space="0" w:color="auto"/>
                                                    <w:right w:val="none" w:sz="0" w:space="0" w:color="auto"/>
                                                  </w:divBdr>
                                                  <w:divsChild>
                                                    <w:div w:id="933368059">
                                                      <w:marLeft w:val="0"/>
                                                      <w:marRight w:val="0"/>
                                                      <w:marTop w:val="0"/>
                                                      <w:marBottom w:val="0"/>
                                                      <w:divBdr>
                                                        <w:top w:val="none" w:sz="0" w:space="0" w:color="auto"/>
                                                        <w:left w:val="none" w:sz="0" w:space="0" w:color="auto"/>
                                                        <w:bottom w:val="none" w:sz="0" w:space="0" w:color="auto"/>
                                                        <w:right w:val="none" w:sz="0" w:space="0" w:color="auto"/>
                                                      </w:divBdr>
                                                    </w:div>
                                                  </w:divsChild>
                                                </w:div>
                                                <w:div w:id="55862267">
                                                  <w:marLeft w:val="0"/>
                                                  <w:marRight w:val="0"/>
                                                  <w:marTop w:val="0"/>
                                                  <w:marBottom w:val="0"/>
                                                  <w:divBdr>
                                                    <w:top w:val="none" w:sz="0" w:space="0" w:color="auto"/>
                                                    <w:left w:val="none" w:sz="0" w:space="0" w:color="auto"/>
                                                    <w:bottom w:val="none" w:sz="0" w:space="0" w:color="auto"/>
                                                    <w:right w:val="none" w:sz="0" w:space="0" w:color="auto"/>
                                                  </w:divBdr>
                                                  <w:divsChild>
                                                    <w:div w:id="819733106">
                                                      <w:marLeft w:val="0"/>
                                                      <w:marRight w:val="0"/>
                                                      <w:marTop w:val="0"/>
                                                      <w:marBottom w:val="0"/>
                                                      <w:divBdr>
                                                        <w:top w:val="none" w:sz="0" w:space="0" w:color="auto"/>
                                                        <w:left w:val="none" w:sz="0" w:space="0" w:color="auto"/>
                                                        <w:bottom w:val="none" w:sz="0" w:space="0" w:color="auto"/>
                                                        <w:right w:val="none" w:sz="0" w:space="0" w:color="auto"/>
                                                      </w:divBdr>
                                                    </w:div>
                                                  </w:divsChild>
                                                </w:div>
                                                <w:div w:id="485779151">
                                                  <w:marLeft w:val="0"/>
                                                  <w:marRight w:val="0"/>
                                                  <w:marTop w:val="0"/>
                                                  <w:marBottom w:val="0"/>
                                                  <w:divBdr>
                                                    <w:top w:val="none" w:sz="0" w:space="0" w:color="auto"/>
                                                    <w:left w:val="none" w:sz="0" w:space="0" w:color="auto"/>
                                                    <w:bottom w:val="none" w:sz="0" w:space="0" w:color="auto"/>
                                                    <w:right w:val="none" w:sz="0" w:space="0" w:color="auto"/>
                                                  </w:divBdr>
                                                  <w:divsChild>
                                                    <w:div w:id="807236463">
                                                      <w:marLeft w:val="0"/>
                                                      <w:marRight w:val="0"/>
                                                      <w:marTop w:val="0"/>
                                                      <w:marBottom w:val="0"/>
                                                      <w:divBdr>
                                                        <w:top w:val="none" w:sz="0" w:space="0" w:color="auto"/>
                                                        <w:left w:val="none" w:sz="0" w:space="0" w:color="auto"/>
                                                        <w:bottom w:val="none" w:sz="0" w:space="0" w:color="auto"/>
                                                        <w:right w:val="none" w:sz="0" w:space="0" w:color="auto"/>
                                                      </w:divBdr>
                                                    </w:div>
                                                  </w:divsChild>
                                                </w:div>
                                                <w:div w:id="1612127113">
                                                  <w:marLeft w:val="0"/>
                                                  <w:marRight w:val="0"/>
                                                  <w:marTop w:val="0"/>
                                                  <w:marBottom w:val="0"/>
                                                  <w:divBdr>
                                                    <w:top w:val="none" w:sz="0" w:space="0" w:color="auto"/>
                                                    <w:left w:val="none" w:sz="0" w:space="0" w:color="auto"/>
                                                    <w:bottom w:val="none" w:sz="0" w:space="0" w:color="auto"/>
                                                    <w:right w:val="none" w:sz="0" w:space="0" w:color="auto"/>
                                                  </w:divBdr>
                                                  <w:divsChild>
                                                    <w:div w:id="67627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5687506">
      <w:bodyDiv w:val="1"/>
      <w:marLeft w:val="0"/>
      <w:marRight w:val="0"/>
      <w:marTop w:val="0"/>
      <w:marBottom w:val="0"/>
      <w:divBdr>
        <w:top w:val="none" w:sz="0" w:space="0" w:color="auto"/>
        <w:left w:val="none" w:sz="0" w:space="0" w:color="auto"/>
        <w:bottom w:val="none" w:sz="0" w:space="0" w:color="auto"/>
        <w:right w:val="none" w:sz="0" w:space="0" w:color="auto"/>
      </w:divBdr>
      <w:divsChild>
        <w:div w:id="1620722222">
          <w:marLeft w:val="0"/>
          <w:marRight w:val="0"/>
          <w:marTop w:val="0"/>
          <w:marBottom w:val="0"/>
          <w:divBdr>
            <w:top w:val="none" w:sz="0" w:space="0" w:color="auto"/>
            <w:left w:val="none" w:sz="0" w:space="0" w:color="auto"/>
            <w:bottom w:val="none" w:sz="0" w:space="0" w:color="auto"/>
            <w:right w:val="none" w:sz="0" w:space="0" w:color="auto"/>
          </w:divBdr>
          <w:divsChild>
            <w:div w:id="698628092">
              <w:marLeft w:val="0"/>
              <w:marRight w:val="0"/>
              <w:marTop w:val="0"/>
              <w:marBottom w:val="0"/>
              <w:divBdr>
                <w:top w:val="none" w:sz="0" w:space="0" w:color="auto"/>
                <w:left w:val="none" w:sz="0" w:space="0" w:color="auto"/>
                <w:bottom w:val="none" w:sz="0" w:space="0" w:color="auto"/>
                <w:right w:val="none" w:sz="0" w:space="0" w:color="auto"/>
              </w:divBdr>
              <w:divsChild>
                <w:div w:id="99496804">
                  <w:marLeft w:val="0"/>
                  <w:marRight w:val="0"/>
                  <w:marTop w:val="0"/>
                  <w:marBottom w:val="0"/>
                  <w:divBdr>
                    <w:top w:val="none" w:sz="0" w:space="0" w:color="auto"/>
                    <w:left w:val="none" w:sz="0" w:space="0" w:color="auto"/>
                    <w:bottom w:val="none" w:sz="0" w:space="0" w:color="auto"/>
                    <w:right w:val="none" w:sz="0" w:space="0" w:color="auto"/>
                  </w:divBdr>
                  <w:divsChild>
                    <w:div w:id="44728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45616">
      <w:bodyDiv w:val="1"/>
      <w:marLeft w:val="0"/>
      <w:marRight w:val="0"/>
      <w:marTop w:val="0"/>
      <w:marBottom w:val="0"/>
      <w:divBdr>
        <w:top w:val="none" w:sz="0" w:space="0" w:color="auto"/>
        <w:left w:val="none" w:sz="0" w:space="0" w:color="auto"/>
        <w:bottom w:val="none" w:sz="0" w:space="0" w:color="auto"/>
        <w:right w:val="none" w:sz="0" w:space="0" w:color="auto"/>
      </w:divBdr>
      <w:divsChild>
        <w:div w:id="1369601959">
          <w:marLeft w:val="0"/>
          <w:marRight w:val="0"/>
          <w:marTop w:val="0"/>
          <w:marBottom w:val="0"/>
          <w:divBdr>
            <w:top w:val="none" w:sz="0" w:space="0" w:color="auto"/>
            <w:left w:val="none" w:sz="0" w:space="0" w:color="auto"/>
            <w:bottom w:val="none" w:sz="0" w:space="0" w:color="auto"/>
            <w:right w:val="none" w:sz="0" w:space="0" w:color="auto"/>
          </w:divBdr>
          <w:divsChild>
            <w:div w:id="995185952">
              <w:marLeft w:val="0"/>
              <w:marRight w:val="0"/>
              <w:marTop w:val="0"/>
              <w:marBottom w:val="0"/>
              <w:divBdr>
                <w:top w:val="none" w:sz="0" w:space="0" w:color="auto"/>
                <w:left w:val="none" w:sz="0" w:space="0" w:color="auto"/>
                <w:bottom w:val="none" w:sz="0" w:space="0" w:color="auto"/>
                <w:right w:val="none" w:sz="0" w:space="0" w:color="auto"/>
              </w:divBdr>
              <w:divsChild>
                <w:div w:id="1157651130">
                  <w:marLeft w:val="0"/>
                  <w:marRight w:val="0"/>
                  <w:marTop w:val="0"/>
                  <w:marBottom w:val="0"/>
                  <w:divBdr>
                    <w:top w:val="none" w:sz="0" w:space="0" w:color="auto"/>
                    <w:left w:val="none" w:sz="0" w:space="0" w:color="auto"/>
                    <w:bottom w:val="none" w:sz="0" w:space="0" w:color="auto"/>
                    <w:right w:val="none" w:sz="0" w:space="0" w:color="auto"/>
                  </w:divBdr>
                  <w:divsChild>
                    <w:div w:id="34691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649">
      <w:bodyDiv w:val="1"/>
      <w:marLeft w:val="0"/>
      <w:marRight w:val="0"/>
      <w:marTop w:val="0"/>
      <w:marBottom w:val="0"/>
      <w:divBdr>
        <w:top w:val="none" w:sz="0" w:space="0" w:color="auto"/>
        <w:left w:val="none" w:sz="0" w:space="0" w:color="auto"/>
        <w:bottom w:val="none" w:sz="0" w:space="0" w:color="auto"/>
        <w:right w:val="none" w:sz="0" w:space="0" w:color="auto"/>
      </w:divBdr>
    </w:div>
    <w:div w:id="1973556186">
      <w:bodyDiv w:val="1"/>
      <w:marLeft w:val="0"/>
      <w:marRight w:val="0"/>
      <w:marTop w:val="0"/>
      <w:marBottom w:val="0"/>
      <w:divBdr>
        <w:top w:val="none" w:sz="0" w:space="0" w:color="auto"/>
        <w:left w:val="none" w:sz="0" w:space="0" w:color="auto"/>
        <w:bottom w:val="none" w:sz="0" w:space="0" w:color="auto"/>
        <w:right w:val="none" w:sz="0" w:space="0" w:color="auto"/>
      </w:divBdr>
    </w:div>
    <w:div w:id="1973562260">
      <w:bodyDiv w:val="1"/>
      <w:marLeft w:val="0"/>
      <w:marRight w:val="0"/>
      <w:marTop w:val="0"/>
      <w:marBottom w:val="0"/>
      <w:divBdr>
        <w:top w:val="none" w:sz="0" w:space="0" w:color="auto"/>
        <w:left w:val="none" w:sz="0" w:space="0" w:color="auto"/>
        <w:bottom w:val="none" w:sz="0" w:space="0" w:color="auto"/>
        <w:right w:val="none" w:sz="0" w:space="0" w:color="auto"/>
      </w:divBdr>
    </w:div>
    <w:div w:id="2084839921">
      <w:bodyDiv w:val="1"/>
      <w:marLeft w:val="0"/>
      <w:marRight w:val="0"/>
      <w:marTop w:val="0"/>
      <w:marBottom w:val="0"/>
      <w:divBdr>
        <w:top w:val="none" w:sz="0" w:space="0" w:color="auto"/>
        <w:left w:val="none" w:sz="0" w:space="0" w:color="auto"/>
        <w:bottom w:val="none" w:sz="0" w:space="0" w:color="auto"/>
        <w:right w:val="none" w:sz="0" w:space="0" w:color="auto"/>
      </w:divBdr>
      <w:divsChild>
        <w:div w:id="13502488">
          <w:marLeft w:val="0"/>
          <w:marRight w:val="0"/>
          <w:marTop w:val="0"/>
          <w:marBottom w:val="0"/>
          <w:divBdr>
            <w:top w:val="none" w:sz="0" w:space="0" w:color="auto"/>
            <w:left w:val="none" w:sz="0" w:space="0" w:color="auto"/>
            <w:bottom w:val="none" w:sz="0" w:space="0" w:color="auto"/>
            <w:right w:val="single" w:sz="6" w:space="2" w:color="auto"/>
          </w:divBdr>
        </w:div>
        <w:div w:id="14698273">
          <w:marLeft w:val="0"/>
          <w:marRight w:val="0"/>
          <w:marTop w:val="0"/>
          <w:marBottom w:val="0"/>
          <w:divBdr>
            <w:top w:val="none" w:sz="0" w:space="0" w:color="auto"/>
            <w:left w:val="none" w:sz="0" w:space="0" w:color="auto"/>
            <w:bottom w:val="none" w:sz="0" w:space="0" w:color="auto"/>
            <w:right w:val="single" w:sz="6" w:space="2" w:color="auto"/>
          </w:divBdr>
          <w:divsChild>
            <w:div w:id="1820608160">
              <w:marLeft w:val="240"/>
              <w:marRight w:val="0"/>
              <w:marTop w:val="0"/>
              <w:marBottom w:val="0"/>
              <w:divBdr>
                <w:top w:val="none" w:sz="0" w:space="0" w:color="auto"/>
                <w:left w:val="none" w:sz="0" w:space="0" w:color="auto"/>
                <w:bottom w:val="none" w:sz="0" w:space="0" w:color="auto"/>
                <w:right w:val="none" w:sz="0" w:space="0" w:color="auto"/>
              </w:divBdr>
            </w:div>
          </w:divsChild>
        </w:div>
        <w:div w:id="219244137">
          <w:marLeft w:val="0"/>
          <w:marRight w:val="0"/>
          <w:marTop w:val="0"/>
          <w:marBottom w:val="0"/>
          <w:divBdr>
            <w:top w:val="none" w:sz="0" w:space="0" w:color="auto"/>
            <w:left w:val="none" w:sz="0" w:space="0" w:color="auto"/>
            <w:bottom w:val="none" w:sz="0" w:space="0" w:color="auto"/>
            <w:right w:val="single" w:sz="6" w:space="2" w:color="auto"/>
          </w:divBdr>
        </w:div>
        <w:div w:id="645863359">
          <w:marLeft w:val="0"/>
          <w:marRight w:val="0"/>
          <w:marTop w:val="0"/>
          <w:marBottom w:val="0"/>
          <w:divBdr>
            <w:top w:val="none" w:sz="0" w:space="0" w:color="auto"/>
            <w:left w:val="none" w:sz="0" w:space="0" w:color="auto"/>
            <w:bottom w:val="none" w:sz="0" w:space="0" w:color="auto"/>
            <w:right w:val="single" w:sz="6" w:space="2" w:color="auto"/>
          </w:divBdr>
        </w:div>
        <w:div w:id="676005033">
          <w:marLeft w:val="0"/>
          <w:marRight w:val="0"/>
          <w:marTop w:val="0"/>
          <w:marBottom w:val="0"/>
          <w:divBdr>
            <w:top w:val="none" w:sz="0" w:space="0" w:color="auto"/>
            <w:left w:val="none" w:sz="0" w:space="0" w:color="auto"/>
            <w:bottom w:val="none" w:sz="0" w:space="0" w:color="auto"/>
            <w:right w:val="single" w:sz="6" w:space="2" w:color="auto"/>
          </w:divBdr>
          <w:divsChild>
            <w:div w:id="2083477678">
              <w:marLeft w:val="240"/>
              <w:marRight w:val="0"/>
              <w:marTop w:val="0"/>
              <w:marBottom w:val="0"/>
              <w:divBdr>
                <w:top w:val="none" w:sz="0" w:space="0" w:color="auto"/>
                <w:left w:val="none" w:sz="0" w:space="0" w:color="auto"/>
                <w:bottom w:val="none" w:sz="0" w:space="0" w:color="auto"/>
                <w:right w:val="none" w:sz="0" w:space="0" w:color="auto"/>
              </w:divBdr>
            </w:div>
          </w:divsChild>
        </w:div>
        <w:div w:id="711421722">
          <w:marLeft w:val="0"/>
          <w:marRight w:val="0"/>
          <w:marTop w:val="0"/>
          <w:marBottom w:val="0"/>
          <w:divBdr>
            <w:top w:val="none" w:sz="0" w:space="0" w:color="auto"/>
            <w:left w:val="none" w:sz="0" w:space="0" w:color="auto"/>
            <w:bottom w:val="none" w:sz="0" w:space="0" w:color="auto"/>
            <w:right w:val="single" w:sz="6" w:space="2" w:color="auto"/>
          </w:divBdr>
          <w:divsChild>
            <w:div w:id="2087456119">
              <w:marLeft w:val="240"/>
              <w:marRight w:val="0"/>
              <w:marTop w:val="0"/>
              <w:marBottom w:val="0"/>
              <w:divBdr>
                <w:top w:val="none" w:sz="0" w:space="0" w:color="auto"/>
                <w:left w:val="none" w:sz="0" w:space="0" w:color="auto"/>
                <w:bottom w:val="none" w:sz="0" w:space="0" w:color="auto"/>
                <w:right w:val="none" w:sz="0" w:space="0" w:color="auto"/>
              </w:divBdr>
            </w:div>
          </w:divsChild>
        </w:div>
        <w:div w:id="981081744">
          <w:marLeft w:val="0"/>
          <w:marRight w:val="0"/>
          <w:marTop w:val="0"/>
          <w:marBottom w:val="0"/>
          <w:divBdr>
            <w:top w:val="none" w:sz="0" w:space="0" w:color="auto"/>
            <w:left w:val="none" w:sz="0" w:space="0" w:color="auto"/>
            <w:bottom w:val="none" w:sz="0" w:space="0" w:color="auto"/>
            <w:right w:val="single" w:sz="6" w:space="2" w:color="auto"/>
          </w:divBdr>
          <w:divsChild>
            <w:div w:id="227613312">
              <w:marLeft w:val="240"/>
              <w:marRight w:val="0"/>
              <w:marTop w:val="0"/>
              <w:marBottom w:val="0"/>
              <w:divBdr>
                <w:top w:val="none" w:sz="0" w:space="0" w:color="auto"/>
                <w:left w:val="none" w:sz="0" w:space="0" w:color="auto"/>
                <w:bottom w:val="none" w:sz="0" w:space="0" w:color="auto"/>
                <w:right w:val="none" w:sz="0" w:space="0" w:color="auto"/>
              </w:divBdr>
            </w:div>
          </w:divsChild>
        </w:div>
        <w:div w:id="1364787531">
          <w:marLeft w:val="0"/>
          <w:marRight w:val="0"/>
          <w:marTop w:val="0"/>
          <w:marBottom w:val="0"/>
          <w:divBdr>
            <w:top w:val="none" w:sz="0" w:space="0" w:color="auto"/>
            <w:left w:val="none" w:sz="0" w:space="0" w:color="auto"/>
            <w:bottom w:val="none" w:sz="0" w:space="0" w:color="auto"/>
            <w:right w:val="none" w:sz="0" w:space="0" w:color="auto"/>
          </w:divBdr>
        </w:div>
        <w:div w:id="1606695990">
          <w:marLeft w:val="0"/>
          <w:marRight w:val="0"/>
          <w:marTop w:val="0"/>
          <w:marBottom w:val="0"/>
          <w:divBdr>
            <w:top w:val="none" w:sz="0" w:space="0" w:color="auto"/>
            <w:left w:val="none" w:sz="0" w:space="0" w:color="auto"/>
            <w:bottom w:val="none" w:sz="0" w:space="0" w:color="auto"/>
            <w:right w:val="single" w:sz="6" w:space="2" w:color="auto"/>
          </w:divBdr>
          <w:divsChild>
            <w:div w:id="469370996">
              <w:marLeft w:val="240"/>
              <w:marRight w:val="0"/>
              <w:marTop w:val="0"/>
              <w:marBottom w:val="0"/>
              <w:divBdr>
                <w:top w:val="none" w:sz="0" w:space="0" w:color="auto"/>
                <w:left w:val="none" w:sz="0" w:space="0" w:color="auto"/>
                <w:bottom w:val="none" w:sz="0" w:space="0" w:color="auto"/>
                <w:right w:val="none" w:sz="0" w:space="0" w:color="auto"/>
              </w:divBdr>
            </w:div>
          </w:divsChild>
        </w:div>
        <w:div w:id="1622419812">
          <w:marLeft w:val="0"/>
          <w:marRight w:val="0"/>
          <w:marTop w:val="0"/>
          <w:marBottom w:val="0"/>
          <w:divBdr>
            <w:top w:val="none" w:sz="0" w:space="0" w:color="auto"/>
            <w:left w:val="none" w:sz="0" w:space="0" w:color="auto"/>
            <w:bottom w:val="none" w:sz="0" w:space="0" w:color="auto"/>
            <w:right w:val="single" w:sz="6" w:space="2" w:color="auto"/>
          </w:divBdr>
        </w:div>
        <w:div w:id="1625386243">
          <w:marLeft w:val="0"/>
          <w:marRight w:val="0"/>
          <w:marTop w:val="0"/>
          <w:marBottom w:val="0"/>
          <w:divBdr>
            <w:top w:val="none" w:sz="0" w:space="0" w:color="auto"/>
            <w:left w:val="none" w:sz="0" w:space="0" w:color="auto"/>
            <w:bottom w:val="none" w:sz="0" w:space="0" w:color="auto"/>
            <w:right w:val="single" w:sz="6" w:space="2" w:color="auto"/>
          </w:divBdr>
        </w:div>
        <w:div w:id="1652516837">
          <w:marLeft w:val="0"/>
          <w:marRight w:val="0"/>
          <w:marTop w:val="0"/>
          <w:marBottom w:val="0"/>
          <w:divBdr>
            <w:top w:val="none" w:sz="0" w:space="0" w:color="auto"/>
            <w:left w:val="none" w:sz="0" w:space="0" w:color="auto"/>
            <w:bottom w:val="none" w:sz="0" w:space="0" w:color="auto"/>
            <w:right w:val="none" w:sz="0" w:space="0" w:color="auto"/>
          </w:divBdr>
        </w:div>
        <w:div w:id="1717924932">
          <w:marLeft w:val="0"/>
          <w:marRight w:val="0"/>
          <w:marTop w:val="0"/>
          <w:marBottom w:val="0"/>
          <w:divBdr>
            <w:top w:val="none" w:sz="0" w:space="0" w:color="auto"/>
            <w:left w:val="none" w:sz="0" w:space="0" w:color="auto"/>
            <w:bottom w:val="none" w:sz="0" w:space="0" w:color="auto"/>
            <w:right w:val="single" w:sz="6" w:space="2" w:color="auto"/>
          </w:divBdr>
          <w:divsChild>
            <w:div w:id="893156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8960496">
      <w:bodyDiv w:val="1"/>
      <w:marLeft w:val="0"/>
      <w:marRight w:val="0"/>
      <w:marTop w:val="0"/>
      <w:marBottom w:val="0"/>
      <w:divBdr>
        <w:top w:val="none" w:sz="0" w:space="0" w:color="auto"/>
        <w:left w:val="none" w:sz="0" w:space="0" w:color="auto"/>
        <w:bottom w:val="none" w:sz="0" w:space="0" w:color="auto"/>
        <w:right w:val="none" w:sz="0" w:space="0" w:color="auto"/>
      </w:divBdr>
      <w:divsChild>
        <w:div w:id="1296985246">
          <w:marLeft w:val="0"/>
          <w:marRight w:val="0"/>
          <w:marTop w:val="0"/>
          <w:marBottom w:val="0"/>
          <w:divBdr>
            <w:top w:val="none" w:sz="0" w:space="0" w:color="auto"/>
            <w:left w:val="none" w:sz="0" w:space="0" w:color="auto"/>
            <w:bottom w:val="none" w:sz="0" w:space="0" w:color="auto"/>
            <w:right w:val="none" w:sz="0" w:space="0" w:color="auto"/>
          </w:divBdr>
          <w:divsChild>
            <w:div w:id="1467508572">
              <w:marLeft w:val="0"/>
              <w:marRight w:val="0"/>
              <w:marTop w:val="0"/>
              <w:marBottom w:val="0"/>
              <w:divBdr>
                <w:top w:val="none" w:sz="0" w:space="0" w:color="auto"/>
                <w:left w:val="none" w:sz="0" w:space="0" w:color="auto"/>
                <w:bottom w:val="none" w:sz="0" w:space="0" w:color="auto"/>
                <w:right w:val="none" w:sz="0" w:space="0" w:color="auto"/>
              </w:divBdr>
              <w:divsChild>
                <w:div w:id="1038969292">
                  <w:marLeft w:val="0"/>
                  <w:marRight w:val="0"/>
                  <w:marTop w:val="0"/>
                  <w:marBottom w:val="0"/>
                  <w:divBdr>
                    <w:top w:val="none" w:sz="0" w:space="0" w:color="auto"/>
                    <w:left w:val="none" w:sz="0" w:space="0" w:color="auto"/>
                    <w:bottom w:val="none" w:sz="0" w:space="0" w:color="auto"/>
                    <w:right w:val="none" w:sz="0" w:space="0" w:color="auto"/>
                  </w:divBdr>
                  <w:divsChild>
                    <w:div w:id="4598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009992">
      <w:bodyDiv w:val="1"/>
      <w:marLeft w:val="0"/>
      <w:marRight w:val="0"/>
      <w:marTop w:val="0"/>
      <w:marBottom w:val="0"/>
      <w:divBdr>
        <w:top w:val="none" w:sz="0" w:space="0" w:color="auto"/>
        <w:left w:val="none" w:sz="0" w:space="0" w:color="auto"/>
        <w:bottom w:val="none" w:sz="0" w:space="0" w:color="auto"/>
        <w:right w:val="none" w:sz="0" w:space="0" w:color="auto"/>
      </w:divBdr>
      <w:divsChild>
        <w:div w:id="1532887201">
          <w:marLeft w:val="0"/>
          <w:marRight w:val="0"/>
          <w:marTop w:val="0"/>
          <w:marBottom w:val="0"/>
          <w:divBdr>
            <w:top w:val="none" w:sz="0" w:space="0" w:color="auto"/>
            <w:left w:val="none" w:sz="0" w:space="0" w:color="auto"/>
            <w:bottom w:val="none" w:sz="0" w:space="0" w:color="auto"/>
            <w:right w:val="single" w:sz="6" w:space="2" w:color="auto"/>
          </w:divBdr>
        </w:div>
        <w:div w:id="1733042088">
          <w:marLeft w:val="0"/>
          <w:marRight w:val="0"/>
          <w:marTop w:val="0"/>
          <w:marBottom w:val="0"/>
          <w:divBdr>
            <w:top w:val="none" w:sz="0" w:space="0" w:color="auto"/>
            <w:left w:val="none" w:sz="0" w:space="0" w:color="auto"/>
            <w:bottom w:val="none" w:sz="0" w:space="0" w:color="auto"/>
            <w:right w:val="single" w:sz="6" w:space="2" w:color="auto"/>
          </w:divBdr>
          <w:divsChild>
            <w:div w:id="447360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000611834.pdf" TargetMode="External"/><Relationship Id="rId13" Type="http://schemas.openxmlformats.org/officeDocument/2006/relationships/hyperlink" Target="https://www.check-roudou.mhlw.go.jp/hanre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site.mhlw.go.jp/shizuoka-roudoukyoku/hourei_seido_tetsuzuki/roudoukijun_keiyaku/hourei_seido/kantoku54.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hlw.go.jp/new-info/kobetu/roudou/gyousei/leaflet_kijun.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site.mhlw.go.jp/tokyo-roudoukyoku/jirei_toukei/pamphlet_leaflet.html" TargetMode="External"/><Relationship Id="rId4" Type="http://schemas.openxmlformats.org/officeDocument/2006/relationships/settings" Target="settings.xml"/><Relationship Id="rId9" Type="http://schemas.openxmlformats.org/officeDocument/2006/relationships/hyperlink" Target="https://www.jil.go.jp/kokunai/statistics/index.html" TargetMode="External"/><Relationship Id="rId14" Type="http://schemas.openxmlformats.org/officeDocument/2006/relationships/hyperlink" Target="https://laws.e-gov.go.jp/law/322AC0000000049" TargetMode="External"/></Relationships>
</file>

<file path=word/theme/theme1.xml><?xml version="1.0" encoding="utf-8"?>
<a:theme xmlns:a="http://schemas.openxmlformats.org/drawingml/2006/main" name="Office ​​テーマ">
  <a:themeElements>
    <a:clrScheme name="ユーザー定義 2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70C0"/>
      </a:hlink>
      <a:folHlink>
        <a:srgbClr val="0070C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CED86-B3E2-484B-96D4-183998A84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4</Pages>
  <Words>1264</Words>
  <Characters>7209</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8457</CharactersWithSpaces>
  <SharedDoc>false</SharedDoc>
  <HLinks>
    <vt:vector size="168" baseType="variant">
      <vt:variant>
        <vt:i4>3080290</vt:i4>
      </vt:variant>
      <vt:variant>
        <vt:i4>81</vt:i4>
      </vt:variant>
      <vt:variant>
        <vt:i4>0</vt:i4>
      </vt:variant>
      <vt:variant>
        <vt:i4>5</vt:i4>
      </vt:variant>
      <vt:variant>
        <vt:lpwstr>http://www.houko.com/00/01/S22/049.HTM</vt:lpwstr>
      </vt:variant>
      <vt:variant>
        <vt:lpwstr>064-2</vt:lpwstr>
      </vt:variant>
      <vt:variant>
        <vt:i4>131158</vt:i4>
      </vt:variant>
      <vt:variant>
        <vt:i4>78</vt:i4>
      </vt:variant>
      <vt:variant>
        <vt:i4>0</vt:i4>
      </vt:variant>
      <vt:variant>
        <vt:i4>5</vt:i4>
      </vt:variant>
      <vt:variant>
        <vt:lpwstr>http://www.houko.com/00/01/S22/049.HTM</vt:lpwstr>
      </vt:variant>
      <vt:variant>
        <vt:lpwstr>063</vt:lpwstr>
      </vt:variant>
      <vt:variant>
        <vt:i4>196694</vt:i4>
      </vt:variant>
      <vt:variant>
        <vt:i4>75</vt:i4>
      </vt:variant>
      <vt:variant>
        <vt:i4>0</vt:i4>
      </vt:variant>
      <vt:variant>
        <vt:i4>5</vt:i4>
      </vt:variant>
      <vt:variant>
        <vt:lpwstr>http://www.houko.com/00/01/S22/049.HTM</vt:lpwstr>
      </vt:variant>
      <vt:variant>
        <vt:lpwstr>070</vt:lpwstr>
      </vt:variant>
      <vt:variant>
        <vt:i4>262230</vt:i4>
      </vt:variant>
      <vt:variant>
        <vt:i4>72</vt:i4>
      </vt:variant>
      <vt:variant>
        <vt:i4>0</vt:i4>
      </vt:variant>
      <vt:variant>
        <vt:i4>5</vt:i4>
      </vt:variant>
      <vt:variant>
        <vt:lpwstr>http://www.houko.com/00/01/S22/049.HTM</vt:lpwstr>
      </vt:variant>
      <vt:variant>
        <vt:lpwstr>005</vt:lpwstr>
      </vt:variant>
      <vt:variant>
        <vt:i4>2097248</vt:i4>
      </vt:variant>
      <vt:variant>
        <vt:i4>69</vt:i4>
      </vt:variant>
      <vt:variant>
        <vt:i4>0</vt:i4>
      </vt:variant>
      <vt:variant>
        <vt:i4>5</vt:i4>
      </vt:variant>
      <vt:variant>
        <vt:lpwstr>http://www.houko.com/00/01/S22/049.HTM</vt:lpwstr>
      </vt:variant>
      <vt:variant>
        <vt:lpwstr>096-3</vt:lpwstr>
      </vt:variant>
      <vt:variant>
        <vt:i4>1376339</vt:i4>
      </vt:variant>
      <vt:variant>
        <vt:i4>66</vt:i4>
      </vt:variant>
      <vt:variant>
        <vt:i4>0</vt:i4>
      </vt:variant>
      <vt:variant>
        <vt:i4>5</vt:i4>
      </vt:variant>
      <vt:variant>
        <vt:lpwstr>http://www.houko.com/00/01/H19/128.HTM</vt:lpwstr>
      </vt:variant>
      <vt:variant>
        <vt:lpwstr>012</vt:lpwstr>
      </vt:variant>
      <vt:variant>
        <vt:i4>458838</vt:i4>
      </vt:variant>
      <vt:variant>
        <vt:i4>63</vt:i4>
      </vt:variant>
      <vt:variant>
        <vt:i4>0</vt:i4>
      </vt:variant>
      <vt:variant>
        <vt:i4>5</vt:i4>
      </vt:variant>
      <vt:variant>
        <vt:lpwstr>http://www.houko.com/00/01/S22/049.HTM</vt:lpwstr>
      </vt:variant>
      <vt:variant>
        <vt:lpwstr>036</vt:lpwstr>
      </vt:variant>
      <vt:variant>
        <vt:i4>458838</vt:i4>
      </vt:variant>
      <vt:variant>
        <vt:i4>60</vt:i4>
      </vt:variant>
      <vt:variant>
        <vt:i4>0</vt:i4>
      </vt:variant>
      <vt:variant>
        <vt:i4>5</vt:i4>
      </vt:variant>
      <vt:variant>
        <vt:lpwstr>http://www.houko.com/00/01/S22/049.HTM</vt:lpwstr>
      </vt:variant>
      <vt:variant>
        <vt:lpwstr>033</vt:lpwstr>
      </vt:variant>
      <vt:variant>
        <vt:i4>458838</vt:i4>
      </vt:variant>
      <vt:variant>
        <vt:i4>57</vt:i4>
      </vt:variant>
      <vt:variant>
        <vt:i4>0</vt:i4>
      </vt:variant>
      <vt:variant>
        <vt:i4>5</vt:i4>
      </vt:variant>
      <vt:variant>
        <vt:lpwstr>http://www.houko.com/00/01/S22/049.HTM</vt:lpwstr>
      </vt:variant>
      <vt:variant>
        <vt:lpwstr>032</vt:lpwstr>
      </vt:variant>
      <vt:variant>
        <vt:i4>458838</vt:i4>
      </vt:variant>
      <vt:variant>
        <vt:i4>54</vt:i4>
      </vt:variant>
      <vt:variant>
        <vt:i4>0</vt:i4>
      </vt:variant>
      <vt:variant>
        <vt:i4>5</vt:i4>
      </vt:variant>
      <vt:variant>
        <vt:lpwstr>http://www.houko.com/00/01/S22/049.HTM</vt:lpwstr>
      </vt:variant>
      <vt:variant>
        <vt:lpwstr>032</vt:lpwstr>
      </vt:variant>
      <vt:variant>
        <vt:i4>2752612</vt:i4>
      </vt:variant>
      <vt:variant>
        <vt:i4>51</vt:i4>
      </vt:variant>
      <vt:variant>
        <vt:i4>0</vt:i4>
      </vt:variant>
      <vt:variant>
        <vt:i4>5</vt:i4>
      </vt:variant>
      <vt:variant>
        <vt:lpwstr>http://www.houko.com/00/01/S22/049.HTM</vt:lpwstr>
      </vt:variant>
      <vt:variant>
        <vt:lpwstr>032-4</vt:lpwstr>
      </vt:variant>
      <vt:variant>
        <vt:i4>2752612</vt:i4>
      </vt:variant>
      <vt:variant>
        <vt:i4>48</vt:i4>
      </vt:variant>
      <vt:variant>
        <vt:i4>0</vt:i4>
      </vt:variant>
      <vt:variant>
        <vt:i4>5</vt:i4>
      </vt:variant>
      <vt:variant>
        <vt:lpwstr>http://www.houko.com/00/01/S22/049.HTM</vt:lpwstr>
      </vt:variant>
      <vt:variant>
        <vt:lpwstr>032-2</vt:lpwstr>
      </vt:variant>
      <vt:variant>
        <vt:i4>65622</vt:i4>
      </vt:variant>
      <vt:variant>
        <vt:i4>45</vt:i4>
      </vt:variant>
      <vt:variant>
        <vt:i4>0</vt:i4>
      </vt:variant>
      <vt:variant>
        <vt:i4>5</vt:i4>
      </vt:variant>
      <vt:variant>
        <vt:lpwstr>http://www.houko.com/00/01/S22/049.HTM</vt:lpwstr>
      </vt:variant>
      <vt:variant>
        <vt:lpwstr>056</vt:lpwstr>
      </vt:variant>
      <vt:variant>
        <vt:i4>458838</vt:i4>
      </vt:variant>
      <vt:variant>
        <vt:i4>42</vt:i4>
      </vt:variant>
      <vt:variant>
        <vt:i4>0</vt:i4>
      </vt:variant>
      <vt:variant>
        <vt:i4>5</vt:i4>
      </vt:variant>
      <vt:variant>
        <vt:lpwstr>http://www.houko.com/00/01/S22/049.HTM</vt:lpwstr>
      </vt:variant>
      <vt:variant>
        <vt:lpwstr>033</vt:lpwstr>
      </vt:variant>
      <vt:variant>
        <vt:i4>2752612</vt:i4>
      </vt:variant>
      <vt:variant>
        <vt:i4>39</vt:i4>
      </vt:variant>
      <vt:variant>
        <vt:i4>0</vt:i4>
      </vt:variant>
      <vt:variant>
        <vt:i4>5</vt:i4>
      </vt:variant>
      <vt:variant>
        <vt:lpwstr>http://www.houko.com/00/01/S22/049.HTM</vt:lpwstr>
      </vt:variant>
      <vt:variant>
        <vt:lpwstr>032-4</vt:lpwstr>
      </vt:variant>
      <vt:variant>
        <vt:i4>2752612</vt:i4>
      </vt:variant>
      <vt:variant>
        <vt:i4>36</vt:i4>
      </vt:variant>
      <vt:variant>
        <vt:i4>0</vt:i4>
      </vt:variant>
      <vt:variant>
        <vt:i4>5</vt:i4>
      </vt:variant>
      <vt:variant>
        <vt:lpwstr>http://www.houko.com/00/01/S22/049.HTM</vt:lpwstr>
      </vt:variant>
      <vt:variant>
        <vt:lpwstr>032-2</vt:lpwstr>
      </vt:variant>
      <vt:variant>
        <vt:i4>458838</vt:i4>
      </vt:variant>
      <vt:variant>
        <vt:i4>33</vt:i4>
      </vt:variant>
      <vt:variant>
        <vt:i4>0</vt:i4>
      </vt:variant>
      <vt:variant>
        <vt:i4>5</vt:i4>
      </vt:variant>
      <vt:variant>
        <vt:lpwstr>http://www.houko.com/00/01/S22/049.HTM</vt:lpwstr>
      </vt:variant>
      <vt:variant>
        <vt:lpwstr>032</vt:lpwstr>
      </vt:variant>
      <vt:variant>
        <vt:i4>458838</vt:i4>
      </vt:variant>
      <vt:variant>
        <vt:i4>30</vt:i4>
      </vt:variant>
      <vt:variant>
        <vt:i4>0</vt:i4>
      </vt:variant>
      <vt:variant>
        <vt:i4>5</vt:i4>
      </vt:variant>
      <vt:variant>
        <vt:lpwstr>http://www.houko.com/00/01/S22/049.HTM</vt:lpwstr>
      </vt:variant>
      <vt:variant>
        <vt:lpwstr>032</vt:lpwstr>
      </vt:variant>
      <vt:variant>
        <vt:i4>458838</vt:i4>
      </vt:variant>
      <vt:variant>
        <vt:i4>27</vt:i4>
      </vt:variant>
      <vt:variant>
        <vt:i4>0</vt:i4>
      </vt:variant>
      <vt:variant>
        <vt:i4>5</vt:i4>
      </vt:variant>
      <vt:variant>
        <vt:lpwstr>http://www.houko.com/00/01/S22/049.HTM</vt:lpwstr>
      </vt:variant>
      <vt:variant>
        <vt:lpwstr>032</vt:lpwstr>
      </vt:variant>
      <vt:variant>
        <vt:i4>65622</vt:i4>
      </vt:variant>
      <vt:variant>
        <vt:i4>24</vt:i4>
      </vt:variant>
      <vt:variant>
        <vt:i4>0</vt:i4>
      </vt:variant>
      <vt:variant>
        <vt:i4>5</vt:i4>
      </vt:variant>
      <vt:variant>
        <vt:lpwstr>http://www.houko.com/00/01/S22/049.HTM</vt:lpwstr>
      </vt:variant>
      <vt:variant>
        <vt:lpwstr>056</vt:lpwstr>
      </vt:variant>
      <vt:variant>
        <vt:i4>2</vt:i4>
      </vt:variant>
      <vt:variant>
        <vt:i4>21</vt:i4>
      </vt:variant>
      <vt:variant>
        <vt:i4>0</vt:i4>
      </vt:variant>
      <vt:variant>
        <vt:i4>5</vt:i4>
      </vt:variant>
      <vt:variant>
        <vt:lpwstr>http://ja.wikipedia.org/wiki/%E4%BD%BF%E7%94%A8%E8%80%85</vt:lpwstr>
      </vt:variant>
      <vt:variant>
        <vt:lpwstr/>
      </vt:variant>
      <vt:variant>
        <vt:i4>5701720</vt:i4>
      </vt:variant>
      <vt:variant>
        <vt:i4>18</vt:i4>
      </vt:variant>
      <vt:variant>
        <vt:i4>0</vt:i4>
      </vt:variant>
      <vt:variant>
        <vt:i4>5</vt:i4>
      </vt:variant>
      <vt:variant>
        <vt:lpwstr>http://ja.wikipedia.org/wiki/%E5%8A%B4%E5%83%8D%E8%80%85</vt:lpwstr>
      </vt:variant>
      <vt:variant>
        <vt:lpwstr/>
      </vt:variant>
      <vt:variant>
        <vt:i4>3407992</vt:i4>
      </vt:variant>
      <vt:variant>
        <vt:i4>15</vt:i4>
      </vt:variant>
      <vt:variant>
        <vt:i4>0</vt:i4>
      </vt:variant>
      <vt:variant>
        <vt:i4>5</vt:i4>
      </vt:variant>
      <vt:variant>
        <vt:lpwstr>http://dic.yahoo.co.jp/dsearch/0/0na/19639600/</vt:lpwstr>
      </vt:variant>
      <vt:variant>
        <vt:lpwstr/>
      </vt:variant>
      <vt:variant>
        <vt:i4>4653060</vt:i4>
      </vt:variant>
      <vt:variant>
        <vt:i4>12</vt:i4>
      </vt:variant>
      <vt:variant>
        <vt:i4>0</vt:i4>
      </vt:variant>
      <vt:variant>
        <vt:i4>5</vt:i4>
      </vt:variant>
      <vt:variant>
        <vt:lpwstr>http://ja.wikipedia.org/wiki/%E5%8A%B4%E5%83%8D%E4%B8%89%E6%B3%95</vt:lpwstr>
      </vt:variant>
      <vt:variant>
        <vt:lpwstr/>
      </vt:variant>
      <vt:variant>
        <vt:i4>458833</vt:i4>
      </vt:variant>
      <vt:variant>
        <vt:i4>9</vt:i4>
      </vt:variant>
      <vt:variant>
        <vt:i4>0</vt:i4>
      </vt:variant>
      <vt:variant>
        <vt:i4>5</vt:i4>
      </vt:variant>
      <vt:variant>
        <vt:lpwstr>http://ja.wikipedia.org/wiki/%E5%8A%B4%E5%83%8D%E9%96%A2%E4%BF%82%E8%AA%BF%E6%95%B4%E6%B3%95</vt:lpwstr>
      </vt:variant>
      <vt:variant>
        <vt:lpwstr/>
      </vt:variant>
      <vt:variant>
        <vt:i4>2752547</vt:i4>
      </vt:variant>
      <vt:variant>
        <vt:i4>6</vt:i4>
      </vt:variant>
      <vt:variant>
        <vt:i4>0</vt:i4>
      </vt:variant>
      <vt:variant>
        <vt:i4>5</vt:i4>
      </vt:variant>
      <vt:variant>
        <vt:lpwstr>http://ja.wikipedia.org/wiki/%E5%8A%B4%E5%83%8D%E7%B5%84%E5%90%88%E6%B3%95</vt:lpwstr>
      </vt:variant>
      <vt:variant>
        <vt:lpwstr/>
      </vt:variant>
      <vt:variant>
        <vt:i4>7077927</vt:i4>
      </vt:variant>
      <vt:variant>
        <vt:i4>3</vt:i4>
      </vt:variant>
      <vt:variant>
        <vt:i4>0</vt:i4>
      </vt:variant>
      <vt:variant>
        <vt:i4>5</vt:i4>
      </vt:variant>
      <vt:variant>
        <vt:lpwstr>http://ja.wikipedia.org/wiki/%E6%B3%95%E5%BE%8B</vt:lpwstr>
      </vt:variant>
      <vt:variant>
        <vt:lpwstr/>
      </vt:variant>
      <vt:variant>
        <vt:i4>6422644</vt:i4>
      </vt:variant>
      <vt:variant>
        <vt:i4>0</vt:i4>
      </vt:variant>
      <vt:variant>
        <vt:i4>0</vt:i4>
      </vt:variant>
      <vt:variant>
        <vt:i4>5</vt:i4>
      </vt:variant>
      <vt:variant>
        <vt:lpwstr>http://ja.wikipedia.org/wiki/%E5%8A%B4%E5%83%8D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HIDEKI IMAI</dc:creator>
  <cp:lastModifiedBy>フリー アカウント</cp:lastModifiedBy>
  <cp:revision>92</cp:revision>
  <cp:lastPrinted>2023-10-22T01:28:00Z</cp:lastPrinted>
  <dcterms:created xsi:type="dcterms:W3CDTF">2021-08-11T03:42:00Z</dcterms:created>
  <dcterms:modified xsi:type="dcterms:W3CDTF">2024-10-17T01:24:00Z</dcterms:modified>
</cp:coreProperties>
</file>